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8792" w14:textId="77777777" w:rsidR="00595F31" w:rsidRPr="00595F31" w:rsidRDefault="00595F31" w:rsidP="00595F31">
      <w:pPr>
        <w:spacing w:after="0" w:line="240" w:lineRule="auto"/>
        <w:rPr>
          <w:rFonts w:ascii="Arial" w:eastAsia="Times New Roman" w:hAnsi="Arial" w:cs="Arial"/>
          <w:b/>
          <w:kern w:val="0"/>
          <w:sz w:val="18"/>
          <w:szCs w:val="18"/>
          <w14:ligatures w14:val="none"/>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595F31" w:rsidRPr="00595F31" w14:paraId="28D98ABE" w14:textId="77777777" w:rsidTr="00B75BBC">
        <w:trPr>
          <w:cantSplit/>
        </w:trPr>
        <w:tc>
          <w:tcPr>
            <w:tcW w:w="4687" w:type="dxa"/>
          </w:tcPr>
          <w:p w14:paraId="2CB5DE15" w14:textId="6E6F6059" w:rsidR="00595F31" w:rsidRPr="00595F31" w:rsidRDefault="00595F31" w:rsidP="00595F31">
            <w:pPr>
              <w:tabs>
                <w:tab w:val="left" w:pos="1080"/>
              </w:tabs>
              <w:spacing w:after="0" w:line="240" w:lineRule="auto"/>
              <w:jc w:val="center"/>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br w:type="page"/>
            </w:r>
            <w:r w:rsidRPr="00595F31">
              <w:rPr>
                <w:rFonts w:ascii="Arial" w:eastAsia="Times New Roman" w:hAnsi="Arial" w:cs="Arial"/>
                <w:kern w:val="0"/>
                <w:sz w:val="18"/>
                <w:szCs w:val="18"/>
                <w14:ligatures w14:val="none"/>
              </w:rPr>
              <w:br w:type="page"/>
            </w:r>
            <w:r w:rsidRPr="00595F31">
              <w:rPr>
                <w:rFonts w:ascii="Arial" w:eastAsia="Times New Roman" w:hAnsi="Arial" w:cs="Arial"/>
                <w:b/>
                <w:kern w:val="0"/>
                <w:sz w:val="18"/>
                <w:szCs w:val="18"/>
                <w14:ligatures w14:val="none"/>
              </w:rPr>
              <w:br w:type="page"/>
            </w:r>
            <w:r w:rsidRPr="00595F31">
              <w:rPr>
                <w:rFonts w:ascii="Arial" w:eastAsia="Times New Roman" w:hAnsi="Arial" w:cs="Arial"/>
                <w:noProof/>
                <w:kern w:val="0"/>
                <w:sz w:val="18"/>
                <w:szCs w:val="18"/>
                <w14:ligatures w14:val="none"/>
              </w:rPr>
              <w:drawing>
                <wp:inline distT="0" distB="0" distL="0" distR="0" wp14:anchorId="01E9463F" wp14:editId="0D8CD260">
                  <wp:extent cx="2862580" cy="668020"/>
                  <wp:effectExtent l="0" t="0" r="0" b="0"/>
                  <wp:docPr id="1114014345"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580" cy="668020"/>
                          </a:xfrm>
                          <a:prstGeom prst="rect">
                            <a:avLst/>
                          </a:prstGeom>
                          <a:noFill/>
                          <a:ln>
                            <a:noFill/>
                          </a:ln>
                        </pic:spPr>
                      </pic:pic>
                    </a:graphicData>
                  </a:graphic>
                </wp:inline>
              </w:drawing>
            </w:r>
          </w:p>
          <w:p w14:paraId="5815A7B7" w14:textId="77777777" w:rsidR="00595F31" w:rsidRPr="00595F31" w:rsidRDefault="00595F31" w:rsidP="00595F31">
            <w:pPr>
              <w:tabs>
                <w:tab w:val="left" w:pos="1080"/>
              </w:tabs>
              <w:spacing w:after="0" w:line="240" w:lineRule="auto"/>
              <w:jc w:val="center"/>
              <w:rPr>
                <w:rFonts w:ascii="Arial" w:eastAsia="Times New Roman" w:hAnsi="Arial" w:cs="Arial"/>
                <w:b/>
                <w:kern w:val="0"/>
                <w:sz w:val="18"/>
                <w:szCs w:val="18"/>
                <w14:ligatures w14:val="none"/>
              </w:rPr>
            </w:pPr>
          </w:p>
          <w:p w14:paraId="51CFFA63" w14:textId="77777777" w:rsidR="00595F31" w:rsidRPr="00595F31" w:rsidRDefault="00595F31" w:rsidP="00595F31">
            <w:pPr>
              <w:tabs>
                <w:tab w:val="left" w:pos="1080"/>
              </w:tabs>
              <w:spacing w:after="0" w:line="240" w:lineRule="auto"/>
              <w:jc w:val="center"/>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Division of Finance and Business Operations</w:t>
            </w:r>
          </w:p>
        </w:tc>
        <w:tc>
          <w:tcPr>
            <w:tcW w:w="2790" w:type="dxa"/>
          </w:tcPr>
          <w:p w14:paraId="32C578D0" w14:textId="77777777" w:rsidR="00595F31" w:rsidRPr="00595F31" w:rsidRDefault="00595F31" w:rsidP="00595F31">
            <w:pPr>
              <w:tabs>
                <w:tab w:val="left" w:pos="1080"/>
              </w:tabs>
              <w:spacing w:after="0" w:line="240" w:lineRule="auto"/>
              <w:rPr>
                <w:rFonts w:ascii="Arial" w:eastAsia="Times New Roman" w:hAnsi="Arial" w:cs="Arial"/>
                <w:kern w:val="0"/>
                <w:sz w:val="18"/>
                <w:szCs w:val="18"/>
                <w14:ligatures w14:val="none"/>
              </w:rPr>
            </w:pPr>
          </w:p>
        </w:tc>
        <w:tc>
          <w:tcPr>
            <w:tcW w:w="3609" w:type="dxa"/>
          </w:tcPr>
          <w:p w14:paraId="5CB89D07"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p>
          <w:p w14:paraId="316CEABD" w14:textId="77777777" w:rsidR="00595F31" w:rsidRPr="00595F31" w:rsidRDefault="00595F31" w:rsidP="00595F31">
            <w:pPr>
              <w:tabs>
                <w:tab w:val="left" w:pos="1080"/>
              </w:tabs>
              <w:spacing w:after="0" w:line="240" w:lineRule="auto"/>
              <w:rPr>
                <w:rFonts w:ascii="Arial" w:eastAsia="Times New Roman" w:hAnsi="Arial" w:cs="Arial"/>
                <w:b/>
                <w:kern w:val="0"/>
                <w:sz w:val="8"/>
                <w:szCs w:val="8"/>
                <w14:ligatures w14:val="none"/>
              </w:rPr>
            </w:pPr>
            <w:r w:rsidRPr="00595F31">
              <w:rPr>
                <w:rFonts w:ascii="Arial" w:eastAsia="Times New Roman" w:hAnsi="Arial" w:cs="Arial"/>
                <w:b/>
                <w:kern w:val="0"/>
                <w:sz w:val="8"/>
                <w:szCs w:val="8"/>
                <w14:ligatures w14:val="none"/>
              </w:rPr>
              <w:t xml:space="preserve">   </w:t>
            </w:r>
          </w:p>
          <w:p w14:paraId="3A761C4B"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Procurement &amp; Strategic Sourcing</w:t>
            </w:r>
          </w:p>
          <w:p w14:paraId="60283599"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5700 Cass Avenue, suite 4200</w:t>
            </w:r>
          </w:p>
          <w:p w14:paraId="019D0BF2"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Detroit, Michigan 48202</w:t>
            </w:r>
          </w:p>
          <w:p w14:paraId="2CD95689" w14:textId="705478AA"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 xml:space="preserve">(313) 577-3734 </w:t>
            </w:r>
          </w:p>
        </w:tc>
      </w:tr>
    </w:tbl>
    <w:p w14:paraId="3CAC525C" w14:textId="77777777" w:rsidR="00595F31" w:rsidRPr="00595F31" w:rsidRDefault="00595F31" w:rsidP="00595F31">
      <w:pPr>
        <w:spacing w:after="0" w:line="240" w:lineRule="auto"/>
        <w:rPr>
          <w:rFonts w:ascii="Arial" w:eastAsia="Times New Roman" w:hAnsi="Arial" w:cs="Arial"/>
          <w:kern w:val="0"/>
          <w:sz w:val="18"/>
          <w:szCs w:val="18"/>
          <w14:ligatures w14:val="none"/>
        </w:rPr>
      </w:pPr>
    </w:p>
    <w:p w14:paraId="39E05F83" w14:textId="77777777" w:rsidR="00595F31" w:rsidRPr="00595F31" w:rsidRDefault="00595F31" w:rsidP="00595F31">
      <w:pPr>
        <w:tabs>
          <w:tab w:val="left" w:pos="720"/>
        </w:tabs>
        <w:spacing w:after="0" w:line="240" w:lineRule="auto"/>
        <w:ind w:left="6840"/>
        <w:rPr>
          <w:rFonts w:ascii="Arial" w:eastAsia="Times New Roman" w:hAnsi="Arial" w:cs="Arial"/>
          <w:kern w:val="0"/>
          <w:sz w:val="18"/>
          <w:szCs w:val="18"/>
          <w14:ligatures w14:val="none"/>
        </w:rPr>
      </w:pPr>
    </w:p>
    <w:p w14:paraId="6FBCFCB4" w14:textId="2354A881" w:rsidR="00595F31" w:rsidRPr="00595F31" w:rsidRDefault="00595F31" w:rsidP="00595F31">
      <w:pPr>
        <w:tabs>
          <w:tab w:val="left" w:pos="7200"/>
        </w:tabs>
        <w:spacing w:after="0" w:line="240" w:lineRule="auto"/>
        <w:ind w:left="7200"/>
        <w:rPr>
          <w:rFonts w:ascii="Arial" w:eastAsia="Times New Roman" w:hAnsi="Arial" w:cs="Arial"/>
          <w:kern w:val="0"/>
          <w:sz w:val="18"/>
          <w:szCs w:val="18"/>
          <w14:ligatures w14:val="none"/>
        </w:rPr>
      </w:pPr>
      <w:r w:rsidRPr="00595F31">
        <w:rPr>
          <w:rFonts w:ascii="Arial" w:eastAsia="Times New Roman" w:hAnsi="Arial" w:cs="Arial"/>
          <w:b/>
          <w:kern w:val="0"/>
          <w:sz w:val="18"/>
          <w:szCs w:val="18"/>
          <w14:ligatures w14:val="none"/>
        </w:rPr>
        <w:t xml:space="preserve">October </w:t>
      </w:r>
      <w:r w:rsidR="0091637E">
        <w:rPr>
          <w:rFonts w:ascii="Arial" w:eastAsia="Times New Roman" w:hAnsi="Arial" w:cs="Arial"/>
          <w:b/>
          <w:kern w:val="0"/>
          <w:sz w:val="18"/>
          <w:szCs w:val="18"/>
          <w14:ligatures w14:val="none"/>
        </w:rPr>
        <w:t>2</w:t>
      </w:r>
      <w:r w:rsidR="006F7EB0">
        <w:rPr>
          <w:rFonts w:ascii="Arial" w:eastAsia="Times New Roman" w:hAnsi="Arial" w:cs="Arial"/>
          <w:b/>
          <w:kern w:val="0"/>
          <w:sz w:val="18"/>
          <w:szCs w:val="18"/>
          <w14:ligatures w14:val="none"/>
        </w:rPr>
        <w:t>8</w:t>
      </w:r>
      <w:r w:rsidRPr="00595F31">
        <w:rPr>
          <w:rFonts w:ascii="Arial" w:eastAsia="Times New Roman" w:hAnsi="Arial" w:cs="Arial"/>
          <w:b/>
          <w:kern w:val="0"/>
          <w:sz w:val="18"/>
          <w:szCs w:val="18"/>
          <w14:ligatures w14:val="none"/>
        </w:rPr>
        <w:t>, 2024</w:t>
      </w:r>
    </w:p>
    <w:p w14:paraId="4037769C" w14:textId="77777777" w:rsidR="00595F31" w:rsidRPr="0089553F" w:rsidRDefault="00595F31" w:rsidP="00595F31">
      <w:pPr>
        <w:spacing w:after="0" w:line="240" w:lineRule="auto"/>
        <w:rPr>
          <w:rFonts w:ascii="Arial" w:eastAsia="Times New Roman" w:hAnsi="Arial" w:cs="Arial"/>
          <w:kern w:val="0"/>
          <w:sz w:val="18"/>
          <w:szCs w:val="18"/>
          <w14:ligatures w14:val="none"/>
        </w:rPr>
      </w:pPr>
    </w:p>
    <w:p w14:paraId="2ACE03D5" w14:textId="315DCD16" w:rsidR="00595F31" w:rsidRPr="0089553F" w:rsidRDefault="00595F31" w:rsidP="00595F31">
      <w:pPr>
        <w:spacing w:after="0" w:line="240" w:lineRule="auto"/>
        <w:jc w:val="center"/>
        <w:rPr>
          <w:rFonts w:ascii="Arial" w:eastAsia="Times New Roman" w:hAnsi="Arial" w:cs="Arial"/>
          <w:b/>
          <w:kern w:val="0"/>
          <w:sz w:val="18"/>
          <w:szCs w:val="18"/>
          <w14:ligatures w14:val="none"/>
        </w:rPr>
      </w:pPr>
      <w:r w:rsidRPr="0089553F">
        <w:rPr>
          <w:rFonts w:ascii="Arial" w:eastAsia="Times New Roman" w:hAnsi="Arial" w:cs="Arial"/>
          <w:b/>
          <w:kern w:val="0"/>
          <w:sz w:val="18"/>
          <w:szCs w:val="18"/>
          <w14:ligatures w14:val="none"/>
        </w:rPr>
        <w:t>Addendum #</w:t>
      </w:r>
      <w:r w:rsidR="0076115A" w:rsidRPr="0089553F">
        <w:rPr>
          <w:rFonts w:ascii="Arial" w:eastAsia="Times New Roman" w:hAnsi="Arial" w:cs="Arial"/>
          <w:b/>
          <w:kern w:val="0"/>
          <w:sz w:val="18"/>
          <w:szCs w:val="18"/>
          <w14:ligatures w14:val="none"/>
        </w:rPr>
        <w:t>4</w:t>
      </w:r>
      <w:r w:rsidRPr="0089553F">
        <w:rPr>
          <w:rFonts w:ascii="Arial" w:eastAsia="Times New Roman" w:hAnsi="Arial" w:cs="Arial"/>
          <w:b/>
          <w:kern w:val="0"/>
          <w:sz w:val="18"/>
          <w:szCs w:val="18"/>
          <w14:ligatures w14:val="none"/>
        </w:rPr>
        <w:t xml:space="preserve"> To</w:t>
      </w:r>
    </w:p>
    <w:p w14:paraId="3C75CEF5" w14:textId="77777777" w:rsidR="00595F31" w:rsidRPr="0089553F" w:rsidRDefault="00595F31" w:rsidP="00595F31">
      <w:pPr>
        <w:spacing w:after="0" w:line="240" w:lineRule="auto"/>
        <w:jc w:val="center"/>
        <w:rPr>
          <w:rFonts w:ascii="Arial" w:eastAsia="Times New Roman" w:hAnsi="Arial" w:cs="Arial"/>
          <w:b/>
          <w:kern w:val="0"/>
          <w:sz w:val="18"/>
          <w:szCs w:val="18"/>
          <w14:ligatures w14:val="none"/>
        </w:rPr>
      </w:pPr>
      <w:r w:rsidRPr="0089553F">
        <w:rPr>
          <w:rFonts w:ascii="Arial" w:eastAsia="Times New Roman" w:hAnsi="Arial" w:cs="Arial"/>
          <w:b/>
          <w:kern w:val="0"/>
          <w:sz w:val="18"/>
          <w:szCs w:val="18"/>
          <w14:ligatures w14:val="none"/>
        </w:rPr>
        <w:t>Request for Proposal</w:t>
      </w:r>
    </w:p>
    <w:p w14:paraId="0E9158E9" w14:textId="713EF39B" w:rsidR="00595F31" w:rsidRPr="0089553F" w:rsidRDefault="00595F31" w:rsidP="00595F31">
      <w:pPr>
        <w:spacing w:after="0" w:line="240" w:lineRule="auto"/>
        <w:jc w:val="center"/>
        <w:rPr>
          <w:rFonts w:ascii="Arial" w:eastAsia="Times New Roman" w:hAnsi="Arial" w:cs="Arial"/>
          <w:b/>
          <w:smallCaps/>
          <w:kern w:val="0"/>
          <w:sz w:val="18"/>
          <w:szCs w:val="18"/>
          <w14:ligatures w14:val="none"/>
        </w:rPr>
      </w:pPr>
      <w:r w:rsidRPr="0089553F">
        <w:rPr>
          <w:rFonts w:ascii="Arial" w:eastAsia="Times New Roman" w:hAnsi="Arial" w:cs="Arial"/>
          <w:b/>
          <w:kern w:val="0"/>
          <w:sz w:val="18"/>
          <w:szCs w:val="18"/>
          <w14:ligatures w14:val="none"/>
        </w:rPr>
        <w:t>WAYNE STATE UNIVERSITY Dining Services RFP dated</w:t>
      </w:r>
      <w:r w:rsidRPr="0089553F">
        <w:rPr>
          <w:rFonts w:ascii="Arial" w:eastAsia="Times New Roman" w:hAnsi="Arial" w:cs="Arial"/>
          <w:b/>
          <w:i/>
          <w:kern w:val="0"/>
          <w:sz w:val="18"/>
          <w:szCs w:val="18"/>
          <w14:ligatures w14:val="none"/>
        </w:rPr>
        <w:t xml:space="preserve"> </w:t>
      </w:r>
      <w:r w:rsidRPr="0089553F">
        <w:rPr>
          <w:rFonts w:ascii="Arial" w:eastAsia="Times New Roman" w:hAnsi="Arial" w:cs="Arial"/>
          <w:b/>
          <w:kern w:val="0"/>
          <w:sz w:val="18"/>
          <w:szCs w:val="18"/>
          <w14:ligatures w14:val="none"/>
        </w:rPr>
        <w:t>October 02, 2024</w:t>
      </w:r>
      <w:r w:rsidRPr="0089553F">
        <w:rPr>
          <w:rFonts w:ascii="Arial" w:eastAsia="Times New Roman" w:hAnsi="Arial" w:cs="Arial"/>
          <w:b/>
          <w:smallCaps/>
          <w:kern w:val="0"/>
          <w:sz w:val="18"/>
          <w:szCs w:val="18"/>
          <w14:ligatures w14:val="none"/>
        </w:rPr>
        <w:t xml:space="preserve"> </w:t>
      </w:r>
    </w:p>
    <w:p w14:paraId="790C9631" w14:textId="77777777" w:rsidR="00595F31" w:rsidRPr="0089553F" w:rsidRDefault="00595F31" w:rsidP="00595F31">
      <w:pPr>
        <w:spacing w:after="0" w:line="240" w:lineRule="auto"/>
        <w:jc w:val="center"/>
        <w:rPr>
          <w:rFonts w:ascii="Arial" w:eastAsia="Times New Roman" w:hAnsi="Arial" w:cs="Arial"/>
          <w:b/>
          <w:kern w:val="0"/>
          <w:sz w:val="18"/>
          <w:szCs w:val="18"/>
          <w14:ligatures w14:val="none"/>
        </w:rPr>
      </w:pPr>
    </w:p>
    <w:p w14:paraId="72EAD4CD" w14:textId="3AA9B9CA" w:rsidR="00595F31" w:rsidRPr="0089553F" w:rsidRDefault="0058526A" w:rsidP="00595F31">
      <w:pPr>
        <w:spacing w:after="0" w:line="240" w:lineRule="auto"/>
        <w:jc w:val="center"/>
        <w:rPr>
          <w:rFonts w:ascii="Arial" w:eastAsia="Times New Roman" w:hAnsi="Arial" w:cs="Arial"/>
          <w:b/>
          <w:kern w:val="0"/>
          <w14:ligatures w14:val="none"/>
        </w:rPr>
      </w:pPr>
      <w:r w:rsidRPr="0089553F">
        <w:rPr>
          <w:rFonts w:ascii="Arial" w:eastAsia="Times New Roman" w:hAnsi="Arial" w:cs="Arial"/>
          <w:b/>
          <w:kern w:val="0"/>
          <w14:ligatures w14:val="none"/>
        </w:rPr>
        <w:t>Question</w:t>
      </w:r>
      <w:r w:rsidR="0076115A" w:rsidRPr="0089553F">
        <w:rPr>
          <w:rFonts w:ascii="Arial" w:eastAsia="Times New Roman" w:hAnsi="Arial" w:cs="Arial"/>
          <w:b/>
          <w:kern w:val="0"/>
          <w14:ligatures w14:val="none"/>
        </w:rPr>
        <w:t>s</w:t>
      </w:r>
      <w:r w:rsidRPr="0089553F">
        <w:rPr>
          <w:rFonts w:ascii="Arial" w:eastAsia="Times New Roman" w:hAnsi="Arial" w:cs="Arial"/>
          <w:b/>
          <w:kern w:val="0"/>
          <w14:ligatures w14:val="none"/>
        </w:rPr>
        <w:t xml:space="preserve"> </w:t>
      </w:r>
      <w:r w:rsidR="00C805D4" w:rsidRPr="0089553F">
        <w:rPr>
          <w:rFonts w:ascii="Arial" w:eastAsia="Times New Roman" w:hAnsi="Arial" w:cs="Arial"/>
          <w:b/>
          <w:kern w:val="0"/>
          <w14:ligatures w14:val="none"/>
        </w:rPr>
        <w:t xml:space="preserve">and </w:t>
      </w:r>
      <w:r w:rsidRPr="0089553F">
        <w:rPr>
          <w:rFonts w:ascii="Arial" w:eastAsia="Times New Roman" w:hAnsi="Arial" w:cs="Arial"/>
          <w:b/>
          <w:kern w:val="0"/>
          <w14:ligatures w14:val="none"/>
        </w:rPr>
        <w:t>Responses</w:t>
      </w:r>
    </w:p>
    <w:p w14:paraId="35F2B82E" w14:textId="77777777" w:rsidR="00595F31" w:rsidRPr="0089553F" w:rsidRDefault="00595F31" w:rsidP="00595F31">
      <w:pPr>
        <w:spacing w:after="0" w:line="240" w:lineRule="auto"/>
        <w:jc w:val="center"/>
        <w:rPr>
          <w:rFonts w:ascii="Arial" w:eastAsia="Times New Roman" w:hAnsi="Arial" w:cs="Arial"/>
          <w:b/>
          <w:kern w:val="0"/>
          <w:sz w:val="18"/>
          <w:szCs w:val="18"/>
          <w14:ligatures w14:val="none"/>
        </w:rPr>
      </w:pPr>
    </w:p>
    <w:p w14:paraId="344B7823" w14:textId="335778EF" w:rsidR="00595F31" w:rsidRPr="0089553F" w:rsidRDefault="00595F31" w:rsidP="004732CC">
      <w:pPr>
        <w:spacing w:after="0" w:line="240" w:lineRule="auto"/>
        <w:jc w:val="both"/>
        <w:rPr>
          <w:rFonts w:ascii="Arial" w:eastAsia="Times New Roman" w:hAnsi="Arial" w:cs="Arial"/>
          <w:b/>
          <w:kern w:val="0"/>
          <w:sz w:val="18"/>
          <w:szCs w:val="18"/>
          <w14:ligatures w14:val="none"/>
        </w:rPr>
      </w:pPr>
      <w:r w:rsidRPr="0089553F">
        <w:rPr>
          <w:rFonts w:ascii="Arial" w:eastAsia="Times New Roman" w:hAnsi="Arial" w:cs="Arial"/>
          <w:b/>
          <w:kern w:val="0"/>
          <w:sz w:val="18"/>
          <w:szCs w:val="18"/>
          <w14:ligatures w14:val="none"/>
        </w:rPr>
        <w:t>This Addendum must be acknowledged on Schedule D.</w:t>
      </w:r>
    </w:p>
    <w:p w14:paraId="6F23C8FF" w14:textId="77777777" w:rsidR="00595F31" w:rsidRPr="0089553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69E1F4C3" w14:textId="77777777" w:rsidR="0076115A" w:rsidRPr="0089553F" w:rsidRDefault="00240D4F" w:rsidP="00595F31">
      <w:p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 xml:space="preserve">As part of the RFP process, WAYNE STATE UNIVERSITY </w:t>
      </w:r>
      <w:r w:rsidR="00064A4A" w:rsidRPr="0089553F">
        <w:rPr>
          <w:rFonts w:ascii="Arial" w:eastAsia="Times New Roman" w:hAnsi="Arial" w:cs="Arial"/>
          <w:kern w:val="0"/>
          <w:sz w:val="18"/>
          <w:szCs w:val="18"/>
          <w14:ligatures w14:val="none"/>
        </w:rPr>
        <w:t>has committed to</w:t>
      </w:r>
      <w:r w:rsidRPr="0089553F">
        <w:rPr>
          <w:rFonts w:ascii="Arial" w:eastAsia="Times New Roman" w:hAnsi="Arial" w:cs="Arial"/>
          <w:kern w:val="0"/>
          <w:sz w:val="18"/>
          <w:szCs w:val="18"/>
          <w14:ligatures w14:val="none"/>
        </w:rPr>
        <w:t xml:space="preserve"> publish</w:t>
      </w:r>
      <w:r w:rsidR="00064A4A" w:rsidRPr="0089553F">
        <w:rPr>
          <w:rFonts w:ascii="Arial" w:eastAsia="Times New Roman" w:hAnsi="Arial" w:cs="Arial"/>
          <w:kern w:val="0"/>
          <w:sz w:val="18"/>
          <w:szCs w:val="18"/>
          <w14:ligatures w14:val="none"/>
        </w:rPr>
        <w:t>ing</w:t>
      </w:r>
      <w:r w:rsidRPr="0089553F">
        <w:rPr>
          <w:rFonts w:ascii="Arial" w:eastAsia="Times New Roman" w:hAnsi="Arial" w:cs="Arial"/>
          <w:kern w:val="0"/>
          <w:sz w:val="18"/>
          <w:szCs w:val="18"/>
          <w14:ligatures w14:val="none"/>
        </w:rPr>
        <w:t xml:space="preserve"> </w:t>
      </w:r>
      <w:r w:rsidR="00F76C15" w:rsidRPr="0089553F">
        <w:rPr>
          <w:rFonts w:ascii="Arial" w:eastAsia="Times New Roman" w:hAnsi="Arial" w:cs="Arial"/>
          <w:kern w:val="0"/>
          <w:sz w:val="18"/>
          <w:szCs w:val="18"/>
          <w14:ligatures w14:val="none"/>
        </w:rPr>
        <w:t>questions from potential VENDORS along with UNIVERSITY responses.</w:t>
      </w:r>
      <w:r w:rsidR="0091637E" w:rsidRPr="0089553F">
        <w:rPr>
          <w:rFonts w:ascii="Arial" w:eastAsia="Times New Roman" w:hAnsi="Arial" w:cs="Arial"/>
          <w:kern w:val="0"/>
          <w:sz w:val="18"/>
          <w:szCs w:val="18"/>
          <w14:ligatures w14:val="none"/>
        </w:rPr>
        <w:t xml:space="preserve">  </w:t>
      </w:r>
      <w:bookmarkStart w:id="0" w:name="_Hlt75054070"/>
      <w:bookmarkEnd w:id="0"/>
      <w:r w:rsidR="0076115A" w:rsidRPr="0089553F">
        <w:rPr>
          <w:rFonts w:ascii="Arial" w:eastAsia="Times New Roman" w:hAnsi="Arial" w:cs="Arial"/>
          <w:kern w:val="0"/>
          <w:sz w:val="18"/>
          <w:szCs w:val="18"/>
          <w14:ligatures w14:val="none"/>
        </w:rPr>
        <w:t>The Q&amp;A from the Site Tour are as follows:</w:t>
      </w:r>
    </w:p>
    <w:p w14:paraId="399AA052" w14:textId="77777777" w:rsidR="00595F31" w:rsidRPr="0089553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388838CC" w14:textId="77777777" w:rsidR="0076115A" w:rsidRPr="0089553F" w:rsidRDefault="0076115A" w:rsidP="00595F31">
      <w:pPr>
        <w:tabs>
          <w:tab w:val="left" w:pos="1080"/>
        </w:tabs>
        <w:spacing w:after="0" w:line="240" w:lineRule="auto"/>
        <w:jc w:val="both"/>
        <w:rPr>
          <w:rFonts w:ascii="Arial" w:eastAsia="Times New Roman" w:hAnsi="Arial" w:cs="Arial"/>
          <w:kern w:val="0"/>
          <w:sz w:val="18"/>
          <w:szCs w:val="18"/>
          <w14:ligatures w14:val="none"/>
        </w:rPr>
      </w:pPr>
    </w:p>
    <w:p w14:paraId="58E6430D" w14:textId="4B3BDA31" w:rsidR="00064A4A" w:rsidRPr="0089553F" w:rsidRDefault="00E262DE" w:rsidP="00A76CEB">
      <w:pPr>
        <w:numPr>
          <w:ilvl w:val="0"/>
          <w:numId w:val="1"/>
        </w:num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Do</w:t>
      </w:r>
      <w:r w:rsidR="0076115A" w:rsidRPr="0089553F">
        <w:rPr>
          <w:rFonts w:ascii="Arial" w:eastAsia="Times New Roman" w:hAnsi="Arial" w:cs="Arial"/>
          <w:kern w:val="0"/>
          <w:sz w:val="18"/>
          <w:szCs w:val="18"/>
          <w14:ligatures w14:val="none"/>
        </w:rPr>
        <w:t xml:space="preserve">es Wayne State University own </w:t>
      </w:r>
      <w:r w:rsidR="000C4DE4" w:rsidRPr="0089553F">
        <w:rPr>
          <w:rFonts w:ascii="Arial" w:eastAsia="Times New Roman" w:hAnsi="Arial" w:cs="Arial"/>
          <w:kern w:val="0"/>
          <w:sz w:val="18"/>
          <w:szCs w:val="18"/>
          <w14:ligatures w14:val="none"/>
        </w:rPr>
        <w:t xml:space="preserve">a </w:t>
      </w:r>
      <w:r w:rsidR="0076115A" w:rsidRPr="0089553F">
        <w:rPr>
          <w:rFonts w:ascii="Arial" w:eastAsia="Times New Roman" w:hAnsi="Arial" w:cs="Arial"/>
          <w:kern w:val="0"/>
          <w:sz w:val="18"/>
          <w:szCs w:val="18"/>
          <w14:ligatures w14:val="none"/>
        </w:rPr>
        <w:t>liquor license?</w:t>
      </w:r>
      <w:r w:rsidRPr="0089553F">
        <w:rPr>
          <w:rFonts w:ascii="Arial" w:eastAsia="Times New Roman" w:hAnsi="Arial" w:cs="Arial"/>
          <w:kern w:val="0"/>
          <w:sz w:val="18"/>
          <w:szCs w:val="18"/>
          <w14:ligatures w14:val="none"/>
        </w:rPr>
        <w:t xml:space="preserve"> </w:t>
      </w:r>
    </w:p>
    <w:p w14:paraId="6F6A4AAD" w14:textId="3C94220B" w:rsidR="00064A4A" w:rsidRPr="0089553F" w:rsidRDefault="0076115A" w:rsidP="00BB5C4F">
      <w:pPr>
        <w:numPr>
          <w:ilvl w:val="1"/>
          <w:numId w:val="1"/>
        </w:num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i/>
          <w:iCs/>
          <w:kern w:val="0"/>
          <w:sz w:val="18"/>
          <w:szCs w:val="18"/>
          <w14:ligatures w14:val="none"/>
        </w:rPr>
        <w:t xml:space="preserve">Yes.  </w:t>
      </w:r>
      <w:r w:rsidR="000C4DE4" w:rsidRPr="0089553F">
        <w:rPr>
          <w:rFonts w:ascii="Arial" w:eastAsia="Times New Roman" w:hAnsi="Arial" w:cs="Arial"/>
          <w:i/>
          <w:iCs/>
          <w:kern w:val="0"/>
          <w:sz w:val="18"/>
          <w:szCs w:val="18"/>
          <w14:ligatures w14:val="none"/>
        </w:rPr>
        <w:t>In addition, t</w:t>
      </w:r>
      <w:r w:rsidRPr="0089553F">
        <w:rPr>
          <w:rFonts w:ascii="Arial" w:eastAsia="Times New Roman" w:hAnsi="Arial" w:cs="Arial"/>
          <w:i/>
          <w:iCs/>
          <w:kern w:val="0"/>
          <w:sz w:val="18"/>
          <w:szCs w:val="18"/>
          <w14:ligatures w14:val="none"/>
        </w:rPr>
        <w:t xml:space="preserve">he successful vendor will also need to provide Liquor Liability insurance. </w:t>
      </w:r>
    </w:p>
    <w:p w14:paraId="50FAA548" w14:textId="77777777" w:rsidR="0076115A" w:rsidRPr="0089553F" w:rsidRDefault="0076115A" w:rsidP="0076115A">
      <w:pPr>
        <w:tabs>
          <w:tab w:val="left" w:pos="1080"/>
        </w:tabs>
        <w:spacing w:after="0" w:line="240" w:lineRule="auto"/>
        <w:ind w:left="1440"/>
        <w:jc w:val="both"/>
        <w:rPr>
          <w:rFonts w:ascii="Arial" w:eastAsia="Times New Roman" w:hAnsi="Arial" w:cs="Arial"/>
          <w:kern w:val="0"/>
          <w:sz w:val="18"/>
          <w:szCs w:val="18"/>
          <w14:ligatures w14:val="none"/>
        </w:rPr>
      </w:pPr>
    </w:p>
    <w:p w14:paraId="79348E60" w14:textId="0B1DA1FD" w:rsidR="0076115A" w:rsidRPr="0089553F" w:rsidRDefault="0076115A" w:rsidP="0076115A">
      <w:pPr>
        <w:numPr>
          <w:ilvl w:val="0"/>
          <w:numId w:val="1"/>
        </w:num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 xml:space="preserve">Is there deferred maintenance on equipment? </w:t>
      </w:r>
    </w:p>
    <w:p w14:paraId="25E62CD1" w14:textId="0B77087A" w:rsidR="0076115A" w:rsidRPr="0089553F" w:rsidRDefault="0076115A" w:rsidP="0076115A">
      <w:pPr>
        <w:pStyle w:val="ListParagraph"/>
        <w:numPr>
          <w:ilvl w:val="1"/>
          <w:numId w:val="2"/>
        </w:num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i/>
          <w:iCs/>
          <w:kern w:val="0"/>
          <w:sz w:val="18"/>
          <w:szCs w:val="18"/>
          <w14:ligatures w14:val="none"/>
        </w:rPr>
        <w:t>Capital equipment is being repaired or replace as needed.  Everything being used is functional.</w:t>
      </w:r>
    </w:p>
    <w:p w14:paraId="5E7B3BD2" w14:textId="77777777" w:rsidR="0076115A" w:rsidRPr="0089553F" w:rsidRDefault="0076115A" w:rsidP="0076115A">
      <w:pPr>
        <w:pStyle w:val="ListParagraph"/>
        <w:tabs>
          <w:tab w:val="left" w:pos="1080"/>
        </w:tabs>
        <w:spacing w:after="0" w:line="240" w:lineRule="auto"/>
        <w:ind w:left="1440"/>
        <w:jc w:val="both"/>
        <w:rPr>
          <w:rFonts w:ascii="Arial" w:eastAsia="Times New Roman" w:hAnsi="Arial" w:cs="Arial"/>
          <w:i/>
          <w:iCs/>
          <w:kern w:val="0"/>
          <w:sz w:val="18"/>
          <w:szCs w:val="18"/>
          <w14:ligatures w14:val="none"/>
        </w:rPr>
      </w:pPr>
    </w:p>
    <w:p w14:paraId="40BE3196" w14:textId="66B5CA2B" w:rsidR="0076115A" w:rsidRPr="0089553F" w:rsidRDefault="000C4DE4" w:rsidP="00780603">
      <w:pPr>
        <w:pStyle w:val="ListParagraph"/>
        <w:numPr>
          <w:ilvl w:val="0"/>
          <w:numId w:val="3"/>
        </w:num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What level of certification is the kitchen?</w:t>
      </w:r>
    </w:p>
    <w:p w14:paraId="0CE58688" w14:textId="19EAE42E" w:rsidR="000C4DE4" w:rsidRPr="0089553F" w:rsidRDefault="000C4DE4" w:rsidP="00780603">
      <w:pPr>
        <w:pStyle w:val="ListParagraph"/>
        <w:numPr>
          <w:ilvl w:val="1"/>
          <w:numId w:val="3"/>
        </w:numPr>
        <w:tabs>
          <w:tab w:val="left" w:pos="1080"/>
        </w:tabs>
        <w:spacing w:after="0" w:line="240" w:lineRule="auto"/>
        <w:jc w:val="both"/>
        <w:rPr>
          <w:rFonts w:ascii="Arial" w:eastAsia="Times New Roman" w:hAnsi="Arial" w:cs="Arial"/>
          <w:i/>
          <w:iCs/>
          <w:kern w:val="0"/>
          <w:sz w:val="18"/>
          <w:szCs w:val="18"/>
          <w14:ligatures w14:val="none"/>
        </w:rPr>
      </w:pPr>
      <w:r w:rsidRPr="0089553F">
        <w:rPr>
          <w:rFonts w:ascii="Arial" w:eastAsia="Times New Roman" w:hAnsi="Arial" w:cs="Arial"/>
          <w:i/>
          <w:iCs/>
          <w:kern w:val="0"/>
          <w:sz w:val="18"/>
          <w:szCs w:val="18"/>
          <w14:ligatures w14:val="none"/>
        </w:rPr>
        <w:t>It is culture.</w:t>
      </w:r>
    </w:p>
    <w:p w14:paraId="7CD51982" w14:textId="77777777" w:rsidR="000C4DE4" w:rsidRPr="0089553F" w:rsidRDefault="000C4DE4" w:rsidP="000C4DE4">
      <w:pPr>
        <w:pStyle w:val="ListParagraph"/>
        <w:tabs>
          <w:tab w:val="left" w:pos="1080"/>
        </w:tabs>
        <w:spacing w:after="0" w:line="240" w:lineRule="auto"/>
        <w:ind w:left="1440"/>
        <w:jc w:val="both"/>
        <w:rPr>
          <w:rFonts w:ascii="Arial" w:eastAsia="Times New Roman" w:hAnsi="Arial" w:cs="Arial"/>
          <w:kern w:val="0"/>
          <w:sz w:val="18"/>
          <w:szCs w:val="18"/>
          <w14:ligatures w14:val="none"/>
        </w:rPr>
      </w:pPr>
    </w:p>
    <w:p w14:paraId="4F14CA5A" w14:textId="4D901563" w:rsidR="000C4DE4" w:rsidRPr="0089553F" w:rsidRDefault="000C4DE4" w:rsidP="00780603">
      <w:pPr>
        <w:pStyle w:val="ListParagraph"/>
        <w:numPr>
          <w:ilvl w:val="0"/>
          <w:numId w:val="3"/>
        </w:num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 xml:space="preserve">How large is the campus </w:t>
      </w:r>
      <w:r w:rsidR="006F7EB0" w:rsidRPr="0089553F">
        <w:rPr>
          <w:rFonts w:ascii="Arial" w:eastAsia="Times New Roman" w:hAnsi="Arial" w:cs="Arial"/>
          <w:kern w:val="0"/>
          <w:sz w:val="18"/>
          <w:szCs w:val="18"/>
          <w14:ligatures w14:val="none"/>
        </w:rPr>
        <w:t xml:space="preserve">residential </w:t>
      </w:r>
      <w:r w:rsidRPr="0089553F">
        <w:rPr>
          <w:rFonts w:ascii="Arial" w:eastAsia="Times New Roman" w:hAnsi="Arial" w:cs="Arial"/>
          <w:kern w:val="0"/>
          <w:sz w:val="18"/>
          <w:szCs w:val="18"/>
          <w14:ligatures w14:val="none"/>
        </w:rPr>
        <w:t>population</w:t>
      </w:r>
      <w:r w:rsidR="006F7EB0" w:rsidRPr="0089553F">
        <w:rPr>
          <w:rFonts w:ascii="Arial" w:eastAsia="Times New Roman" w:hAnsi="Arial" w:cs="Arial"/>
          <w:kern w:val="0"/>
          <w:sz w:val="18"/>
          <w:szCs w:val="18"/>
          <w14:ligatures w14:val="none"/>
        </w:rPr>
        <w:t>?</w:t>
      </w:r>
    </w:p>
    <w:p w14:paraId="70FDFFC1" w14:textId="698B5E47" w:rsidR="000C4DE4" w:rsidRPr="0089553F" w:rsidRDefault="000C4DE4" w:rsidP="00780603">
      <w:pPr>
        <w:pStyle w:val="ListParagraph"/>
        <w:numPr>
          <w:ilvl w:val="1"/>
          <w:numId w:val="3"/>
        </w:num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 xml:space="preserve">Since COVID, the campus population is at approximately 73% for </w:t>
      </w:r>
      <w:proofErr w:type="gramStart"/>
      <w:r w:rsidRPr="0089553F">
        <w:rPr>
          <w:rFonts w:ascii="Arial" w:eastAsia="Times New Roman" w:hAnsi="Arial" w:cs="Arial"/>
          <w:kern w:val="0"/>
          <w:sz w:val="18"/>
          <w:szCs w:val="18"/>
          <w14:ligatures w14:val="none"/>
        </w:rPr>
        <w:t>all of</w:t>
      </w:r>
      <w:proofErr w:type="gramEnd"/>
      <w:r w:rsidRPr="0089553F">
        <w:rPr>
          <w:rFonts w:ascii="Arial" w:eastAsia="Times New Roman" w:hAnsi="Arial" w:cs="Arial"/>
          <w:kern w:val="0"/>
          <w:sz w:val="18"/>
          <w:szCs w:val="18"/>
          <w14:ligatures w14:val="none"/>
        </w:rPr>
        <w:t xml:space="preserve"> the building</w:t>
      </w:r>
      <w:r w:rsidR="006F7EB0" w:rsidRPr="0089553F">
        <w:rPr>
          <w:rFonts w:ascii="Arial" w:eastAsia="Times New Roman" w:hAnsi="Arial" w:cs="Arial"/>
          <w:kern w:val="0"/>
          <w:sz w:val="18"/>
          <w:szCs w:val="18"/>
          <w14:ligatures w14:val="none"/>
        </w:rPr>
        <w:t>s</w:t>
      </w:r>
      <w:r w:rsidRPr="0089553F">
        <w:rPr>
          <w:rFonts w:ascii="Arial" w:eastAsia="Times New Roman" w:hAnsi="Arial" w:cs="Arial"/>
          <w:kern w:val="0"/>
          <w:sz w:val="18"/>
          <w:szCs w:val="18"/>
          <w14:ligatures w14:val="none"/>
        </w:rPr>
        <w:t>.</w:t>
      </w:r>
    </w:p>
    <w:p w14:paraId="27068B4A" w14:textId="77777777" w:rsidR="000C4DE4" w:rsidRPr="0089553F" w:rsidRDefault="000C4DE4" w:rsidP="000C4DE4">
      <w:pPr>
        <w:pStyle w:val="ListParagraph"/>
        <w:tabs>
          <w:tab w:val="left" w:pos="1080"/>
        </w:tabs>
        <w:spacing w:after="0" w:line="240" w:lineRule="auto"/>
        <w:ind w:left="1440"/>
        <w:jc w:val="both"/>
        <w:rPr>
          <w:rFonts w:ascii="Arial" w:eastAsia="Times New Roman" w:hAnsi="Arial" w:cs="Arial"/>
          <w:kern w:val="0"/>
          <w:sz w:val="18"/>
          <w:szCs w:val="18"/>
          <w14:ligatures w14:val="none"/>
        </w:rPr>
      </w:pPr>
    </w:p>
    <w:p w14:paraId="2A4A749E" w14:textId="33426120" w:rsidR="000C4DE4" w:rsidRPr="0089553F" w:rsidRDefault="00780603" w:rsidP="00780603">
      <w:pPr>
        <w:pStyle w:val="ListParagraph"/>
        <w:numPr>
          <w:ilvl w:val="0"/>
          <w:numId w:val="3"/>
        </w:num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 xml:space="preserve">Are </w:t>
      </w:r>
      <w:r w:rsidR="000C4DE4" w:rsidRPr="0089553F">
        <w:rPr>
          <w:rFonts w:ascii="Arial" w:eastAsia="Times New Roman" w:hAnsi="Arial" w:cs="Arial"/>
          <w:kern w:val="0"/>
          <w:sz w:val="18"/>
          <w:szCs w:val="18"/>
          <w14:ligatures w14:val="none"/>
        </w:rPr>
        <w:t xml:space="preserve">faculty and staff </w:t>
      </w:r>
      <w:r w:rsidRPr="0089553F">
        <w:rPr>
          <w:rFonts w:ascii="Arial" w:eastAsia="Times New Roman" w:hAnsi="Arial" w:cs="Arial"/>
          <w:kern w:val="0"/>
          <w:sz w:val="18"/>
          <w:szCs w:val="18"/>
          <w14:ligatures w14:val="none"/>
        </w:rPr>
        <w:t xml:space="preserve">working </w:t>
      </w:r>
      <w:r w:rsidR="000C4DE4" w:rsidRPr="0089553F">
        <w:rPr>
          <w:rFonts w:ascii="Arial" w:eastAsia="Times New Roman" w:hAnsi="Arial" w:cs="Arial"/>
          <w:kern w:val="0"/>
          <w:sz w:val="18"/>
          <w:szCs w:val="18"/>
          <w14:ligatures w14:val="none"/>
        </w:rPr>
        <w:t>remote</w:t>
      </w:r>
      <w:r w:rsidRPr="0089553F">
        <w:rPr>
          <w:rFonts w:ascii="Arial" w:eastAsia="Times New Roman" w:hAnsi="Arial" w:cs="Arial"/>
          <w:kern w:val="0"/>
          <w:sz w:val="18"/>
          <w:szCs w:val="18"/>
          <w14:ligatures w14:val="none"/>
        </w:rPr>
        <w:t>ly</w:t>
      </w:r>
      <w:r w:rsidR="000C4DE4" w:rsidRPr="0089553F">
        <w:rPr>
          <w:rFonts w:ascii="Arial" w:eastAsia="Times New Roman" w:hAnsi="Arial" w:cs="Arial"/>
          <w:kern w:val="0"/>
          <w:sz w:val="18"/>
          <w:szCs w:val="18"/>
          <w14:ligatures w14:val="none"/>
        </w:rPr>
        <w:t>?</w:t>
      </w:r>
    </w:p>
    <w:p w14:paraId="449879B2" w14:textId="5E40A163" w:rsidR="000C4DE4" w:rsidRPr="0089553F" w:rsidRDefault="006F7EB0" w:rsidP="00780603">
      <w:pPr>
        <w:pStyle w:val="ListParagraph"/>
        <w:numPr>
          <w:ilvl w:val="1"/>
          <w:numId w:val="3"/>
        </w:numPr>
        <w:tabs>
          <w:tab w:val="left" w:pos="1080"/>
        </w:tabs>
        <w:spacing w:after="0" w:line="240" w:lineRule="auto"/>
        <w:jc w:val="both"/>
        <w:rPr>
          <w:rFonts w:ascii="Arial" w:eastAsia="Times New Roman" w:hAnsi="Arial" w:cs="Arial"/>
          <w:i/>
          <w:iCs/>
          <w:kern w:val="0"/>
          <w:sz w:val="18"/>
          <w:szCs w:val="18"/>
          <w14:ligatures w14:val="none"/>
        </w:rPr>
      </w:pPr>
      <w:r w:rsidRPr="0089553F">
        <w:rPr>
          <w:rFonts w:ascii="Arial" w:eastAsia="Times New Roman" w:hAnsi="Arial" w:cs="Arial"/>
          <w:i/>
          <w:iCs/>
          <w:kern w:val="0"/>
          <w:sz w:val="18"/>
          <w:szCs w:val="18"/>
          <w14:ligatures w14:val="none"/>
        </w:rPr>
        <w:t>Response will follow in a separate addendum if information becomes available</w:t>
      </w:r>
      <w:r w:rsidR="00B17B12" w:rsidRPr="0089553F">
        <w:rPr>
          <w:rFonts w:ascii="Arial" w:eastAsia="Times New Roman" w:hAnsi="Arial" w:cs="Arial"/>
          <w:i/>
          <w:iCs/>
          <w:kern w:val="0"/>
          <w:sz w:val="18"/>
          <w:szCs w:val="18"/>
          <w14:ligatures w14:val="none"/>
        </w:rPr>
        <w:t>.</w:t>
      </w:r>
    </w:p>
    <w:p w14:paraId="65AAD91E" w14:textId="77777777" w:rsidR="000C4DE4" w:rsidRPr="0089553F" w:rsidRDefault="000C4DE4" w:rsidP="000C4DE4">
      <w:pPr>
        <w:pStyle w:val="ListParagraph"/>
        <w:tabs>
          <w:tab w:val="left" w:pos="1080"/>
        </w:tabs>
        <w:spacing w:after="0" w:line="240" w:lineRule="auto"/>
        <w:ind w:left="1440"/>
        <w:jc w:val="both"/>
        <w:rPr>
          <w:rFonts w:ascii="Arial" w:eastAsia="Times New Roman" w:hAnsi="Arial" w:cs="Arial"/>
          <w:i/>
          <w:iCs/>
          <w:kern w:val="0"/>
          <w:sz w:val="18"/>
          <w:szCs w:val="18"/>
          <w14:ligatures w14:val="none"/>
        </w:rPr>
      </w:pPr>
    </w:p>
    <w:p w14:paraId="4EDBC2CD" w14:textId="77777777" w:rsidR="000C4DE4" w:rsidRPr="0089553F" w:rsidRDefault="000C4DE4" w:rsidP="00780603">
      <w:pPr>
        <w:pStyle w:val="ListParagraph"/>
        <w:numPr>
          <w:ilvl w:val="0"/>
          <w:numId w:val="3"/>
        </w:num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Are food trucks brought in by the vendor?</w:t>
      </w:r>
    </w:p>
    <w:p w14:paraId="607AB659" w14:textId="18384759" w:rsidR="000C4DE4" w:rsidRPr="0089553F" w:rsidRDefault="000C4DE4" w:rsidP="00780603">
      <w:pPr>
        <w:pStyle w:val="ListParagraph"/>
        <w:numPr>
          <w:ilvl w:val="1"/>
          <w:numId w:val="3"/>
        </w:numPr>
        <w:tabs>
          <w:tab w:val="left" w:pos="1080"/>
        </w:tabs>
        <w:spacing w:after="0" w:line="240" w:lineRule="auto"/>
        <w:jc w:val="both"/>
        <w:rPr>
          <w:rFonts w:ascii="Arial" w:eastAsia="Times New Roman" w:hAnsi="Arial" w:cs="Arial"/>
          <w:i/>
          <w:iCs/>
          <w:kern w:val="0"/>
          <w:sz w:val="18"/>
          <w:szCs w:val="18"/>
          <w14:ligatures w14:val="none"/>
        </w:rPr>
      </w:pPr>
      <w:r w:rsidRPr="0089553F">
        <w:rPr>
          <w:rFonts w:ascii="Arial" w:eastAsia="Times New Roman" w:hAnsi="Arial" w:cs="Arial"/>
          <w:i/>
          <w:iCs/>
          <w:kern w:val="0"/>
          <w:sz w:val="18"/>
          <w:szCs w:val="18"/>
          <w14:ligatures w14:val="none"/>
        </w:rPr>
        <w:t xml:space="preserve">The successful vendor will operate all food trucks. </w:t>
      </w:r>
    </w:p>
    <w:p w14:paraId="5C552691" w14:textId="4F464B7A" w:rsidR="000C4DE4" w:rsidRPr="0089553F" w:rsidRDefault="000C4DE4" w:rsidP="000C4DE4">
      <w:pPr>
        <w:pStyle w:val="ListParagraph"/>
        <w:tabs>
          <w:tab w:val="left" w:pos="1080"/>
        </w:tabs>
        <w:spacing w:after="0" w:line="240" w:lineRule="auto"/>
        <w:ind w:left="1440"/>
        <w:jc w:val="both"/>
        <w:rPr>
          <w:rFonts w:ascii="Arial" w:eastAsia="Times New Roman" w:hAnsi="Arial" w:cs="Arial"/>
          <w:i/>
          <w:iCs/>
          <w:kern w:val="0"/>
          <w:sz w:val="18"/>
          <w:szCs w:val="18"/>
          <w14:ligatures w14:val="none"/>
        </w:rPr>
      </w:pPr>
    </w:p>
    <w:p w14:paraId="2E4304F4" w14:textId="7B78F2D3" w:rsidR="000C4DE4" w:rsidRPr="0089553F" w:rsidRDefault="000C4DE4" w:rsidP="00780603">
      <w:pPr>
        <w:pStyle w:val="ListParagraph"/>
        <w:numPr>
          <w:ilvl w:val="0"/>
          <w:numId w:val="3"/>
        </w:num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Is the merchandise in the Mid-town Market (student center building) managed by the vendor</w:t>
      </w:r>
      <w:r w:rsidR="00780603" w:rsidRPr="0089553F">
        <w:rPr>
          <w:rFonts w:ascii="Arial" w:eastAsia="Times New Roman" w:hAnsi="Arial" w:cs="Arial"/>
          <w:kern w:val="0"/>
          <w:sz w:val="18"/>
          <w:szCs w:val="18"/>
          <w14:ligatures w14:val="none"/>
        </w:rPr>
        <w:t>?</w:t>
      </w:r>
      <w:r w:rsidRPr="0089553F">
        <w:rPr>
          <w:rFonts w:ascii="Arial" w:eastAsia="Times New Roman" w:hAnsi="Arial" w:cs="Arial"/>
          <w:kern w:val="0"/>
          <w:sz w:val="18"/>
          <w:szCs w:val="18"/>
          <w14:ligatures w14:val="none"/>
        </w:rPr>
        <w:t xml:space="preserve"> </w:t>
      </w:r>
    </w:p>
    <w:p w14:paraId="048AD57D" w14:textId="3C7027CD" w:rsidR="000C4DE4" w:rsidRPr="0089553F" w:rsidRDefault="000C4DE4" w:rsidP="00780603">
      <w:pPr>
        <w:pStyle w:val="ListParagraph"/>
        <w:numPr>
          <w:ilvl w:val="1"/>
          <w:numId w:val="3"/>
        </w:numPr>
        <w:tabs>
          <w:tab w:val="left" w:pos="1080"/>
        </w:tabs>
        <w:spacing w:after="0" w:line="240" w:lineRule="auto"/>
        <w:jc w:val="both"/>
        <w:rPr>
          <w:rFonts w:ascii="Arial" w:eastAsia="Times New Roman" w:hAnsi="Arial" w:cs="Arial"/>
          <w:i/>
          <w:iCs/>
          <w:kern w:val="0"/>
          <w:sz w:val="18"/>
          <w:szCs w:val="18"/>
          <w14:ligatures w14:val="none"/>
        </w:rPr>
      </w:pPr>
      <w:r w:rsidRPr="0089553F">
        <w:rPr>
          <w:rFonts w:ascii="Arial" w:eastAsia="Times New Roman" w:hAnsi="Arial" w:cs="Arial"/>
          <w:i/>
          <w:iCs/>
          <w:kern w:val="0"/>
          <w:sz w:val="18"/>
          <w:szCs w:val="18"/>
          <w14:ligatures w14:val="none"/>
        </w:rPr>
        <w:t>It is a joint effort with the bookstore.</w:t>
      </w:r>
    </w:p>
    <w:p w14:paraId="09C43ECC" w14:textId="77777777" w:rsidR="0076115A" w:rsidRPr="0089553F" w:rsidRDefault="0076115A" w:rsidP="00064A4A">
      <w:pPr>
        <w:tabs>
          <w:tab w:val="left" w:pos="1080"/>
        </w:tabs>
        <w:spacing w:after="0" w:line="240" w:lineRule="auto"/>
        <w:jc w:val="both"/>
        <w:rPr>
          <w:rFonts w:ascii="Arial" w:eastAsia="Times New Roman" w:hAnsi="Arial" w:cs="Arial"/>
          <w:kern w:val="0"/>
          <w:sz w:val="18"/>
          <w:szCs w:val="18"/>
          <w14:ligatures w14:val="none"/>
        </w:rPr>
      </w:pPr>
    </w:p>
    <w:p w14:paraId="2D95EEB6" w14:textId="77777777" w:rsidR="0076115A" w:rsidRPr="0089553F" w:rsidRDefault="0076115A" w:rsidP="00064A4A">
      <w:pPr>
        <w:tabs>
          <w:tab w:val="left" w:pos="1080"/>
        </w:tabs>
        <w:spacing w:after="0" w:line="240" w:lineRule="auto"/>
        <w:jc w:val="both"/>
        <w:rPr>
          <w:rFonts w:ascii="Arial" w:eastAsia="Times New Roman" w:hAnsi="Arial" w:cs="Arial"/>
          <w:kern w:val="0"/>
          <w:sz w:val="18"/>
          <w:szCs w:val="18"/>
          <w14:ligatures w14:val="none"/>
        </w:rPr>
      </w:pPr>
    </w:p>
    <w:p w14:paraId="45088F16" w14:textId="77777777" w:rsidR="006F7EB0" w:rsidRPr="0089553F" w:rsidRDefault="006F7EB0" w:rsidP="00595F31">
      <w:p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In addition, the following is an update to the Background Check requirements of the RFP:</w:t>
      </w:r>
    </w:p>
    <w:p w14:paraId="08EDD66C" w14:textId="77777777" w:rsidR="006F7EB0" w:rsidRPr="0089553F" w:rsidRDefault="006F7EB0" w:rsidP="00595F31">
      <w:pPr>
        <w:tabs>
          <w:tab w:val="left" w:pos="1080"/>
        </w:tabs>
        <w:spacing w:after="0" w:line="240" w:lineRule="auto"/>
        <w:jc w:val="both"/>
        <w:rPr>
          <w:rFonts w:ascii="Arial" w:eastAsia="Times New Roman" w:hAnsi="Arial" w:cs="Arial"/>
          <w:kern w:val="0"/>
          <w:sz w:val="18"/>
          <w:szCs w:val="18"/>
          <w14:ligatures w14:val="none"/>
        </w:rPr>
      </w:pPr>
    </w:p>
    <w:p w14:paraId="0AB33A65" w14:textId="77777777" w:rsidR="006F7EB0" w:rsidRPr="0089553F" w:rsidRDefault="006F7EB0" w:rsidP="006F7EB0">
      <w:pPr>
        <w:numPr>
          <w:ilvl w:val="0"/>
          <w:numId w:val="5"/>
        </w:numPr>
        <w:spacing w:after="0" w:line="240" w:lineRule="auto"/>
        <w:ind w:left="360"/>
        <w:jc w:val="both"/>
        <w:rPr>
          <w:rFonts w:ascii="Arial" w:hAnsi="Arial" w:cs="Arial"/>
          <w:b/>
          <w:sz w:val="18"/>
          <w:szCs w:val="18"/>
        </w:rPr>
      </w:pPr>
      <w:r w:rsidRPr="0089553F">
        <w:rPr>
          <w:rFonts w:ascii="Arial" w:hAnsi="Arial" w:cs="Arial"/>
          <w:b/>
          <w:sz w:val="18"/>
          <w:szCs w:val="18"/>
          <w:u w:val="single"/>
        </w:rPr>
        <w:t>Background Checks</w:t>
      </w:r>
    </w:p>
    <w:p w14:paraId="18D3F057" w14:textId="77777777" w:rsidR="006F7EB0" w:rsidRPr="0089553F" w:rsidRDefault="006F7EB0" w:rsidP="006F7EB0">
      <w:pPr>
        <w:jc w:val="both"/>
        <w:rPr>
          <w:rFonts w:ascii="Arial" w:hAnsi="Arial" w:cs="Arial"/>
          <w:sz w:val="18"/>
          <w:szCs w:val="18"/>
        </w:rPr>
      </w:pPr>
    </w:p>
    <w:p w14:paraId="15B7EB94" w14:textId="77777777" w:rsidR="006F7EB0" w:rsidRPr="0089553F" w:rsidRDefault="006F7EB0" w:rsidP="006F7EB0">
      <w:pPr>
        <w:ind w:left="547"/>
        <w:jc w:val="both"/>
        <w:rPr>
          <w:rFonts w:ascii="Arial" w:hAnsi="Arial" w:cs="Arial"/>
          <w:sz w:val="18"/>
          <w:szCs w:val="18"/>
        </w:rPr>
      </w:pPr>
      <w:r w:rsidRPr="0089553F">
        <w:rPr>
          <w:rFonts w:ascii="Arial" w:hAnsi="Arial" w:cs="Arial"/>
          <w:sz w:val="18"/>
          <w:szCs w:val="18"/>
        </w:rPr>
        <w:t xml:space="preserve">UNIVERSITY policy requires that a background check be conducted for all staff and faculty, unpaid volunteers, interns, visiting scholars and other individuals engaged by campus departments in programs that serve or involve contact with minors. </w:t>
      </w:r>
    </w:p>
    <w:p w14:paraId="4DA87C4C" w14:textId="4FA15A98" w:rsidR="006F7EB0" w:rsidRPr="0089553F" w:rsidRDefault="006F7EB0" w:rsidP="006F7EB0">
      <w:pPr>
        <w:ind w:left="547"/>
        <w:jc w:val="both"/>
        <w:rPr>
          <w:rFonts w:ascii="Arial" w:hAnsi="Arial" w:cs="Arial"/>
          <w:sz w:val="18"/>
          <w:szCs w:val="18"/>
        </w:rPr>
      </w:pPr>
      <w:r w:rsidRPr="0089553F">
        <w:rPr>
          <w:rFonts w:ascii="Arial" w:hAnsi="Arial" w:cs="Arial"/>
          <w:sz w:val="18"/>
          <w:szCs w:val="18"/>
        </w:rPr>
        <w:t xml:space="preserve">VENDOR and its personnel are required to provide or undergo background checks at VENDOR’s expense prior to beginning work with the UNIVERSITY. </w:t>
      </w:r>
      <w:r w:rsidRPr="0089553F">
        <w:rPr>
          <w:rFonts w:ascii="Arial" w:hAnsi="Arial" w:cs="Arial"/>
          <w:color w:val="C00000"/>
          <w:sz w:val="18"/>
          <w:szCs w:val="18"/>
        </w:rPr>
        <w:t>Details on our specific requirements are as shown below</w:t>
      </w:r>
      <w:r w:rsidRPr="0089553F">
        <w:rPr>
          <w:rFonts w:ascii="Arial" w:hAnsi="Arial" w:cs="Arial"/>
          <w:sz w:val="18"/>
          <w:szCs w:val="18"/>
        </w:rPr>
        <w:t>.</w:t>
      </w:r>
    </w:p>
    <w:tbl>
      <w:tblPr>
        <w:tblStyle w:val="TableGrid"/>
        <w:tblW w:w="9350" w:type="dxa"/>
        <w:tblInd w:w="355" w:type="dxa"/>
        <w:tblLook w:val="04A0" w:firstRow="1" w:lastRow="0" w:firstColumn="1" w:lastColumn="0" w:noHBand="0" w:noVBand="1"/>
      </w:tblPr>
      <w:tblGrid>
        <w:gridCol w:w="9350"/>
      </w:tblGrid>
      <w:tr w:rsidR="006F7EB0" w:rsidRPr="0089553F" w14:paraId="58477303" w14:textId="77777777" w:rsidTr="006F7EB0">
        <w:tc>
          <w:tcPr>
            <w:tcW w:w="9350" w:type="dxa"/>
          </w:tcPr>
          <w:p w14:paraId="2230FAE3" w14:textId="77777777" w:rsidR="006F7EB0" w:rsidRPr="0089553F" w:rsidRDefault="006F7EB0" w:rsidP="006F7EB0">
            <w:pPr>
              <w:keepNext/>
              <w:numPr>
                <w:ilvl w:val="1"/>
                <w:numId w:val="0"/>
              </w:numPr>
              <w:tabs>
                <w:tab w:val="left" w:pos="1440"/>
              </w:tabs>
              <w:spacing w:before="120" w:after="80"/>
              <w:ind w:left="360" w:hanging="360"/>
              <w:jc w:val="both"/>
              <w:outlineLvl w:val="1"/>
              <w:rPr>
                <w:rFonts w:ascii="Arial" w:eastAsia="Times New Roman" w:hAnsi="Arial" w:cs="Arial"/>
                <w:b/>
                <w:kern w:val="0"/>
                <w:sz w:val="18"/>
                <w:szCs w:val="18"/>
                <w14:ligatures w14:val="none"/>
              </w:rPr>
            </w:pPr>
            <w:r w:rsidRPr="0089553F">
              <w:rPr>
                <w:rFonts w:ascii="Arial" w:eastAsia="Times New Roman" w:hAnsi="Arial" w:cs="Arial"/>
                <w:b/>
                <w:kern w:val="0"/>
                <w:sz w:val="18"/>
                <w:szCs w:val="18"/>
                <w14:ligatures w14:val="none"/>
              </w:rPr>
              <w:lastRenderedPageBreak/>
              <w:t>Contractor’s Employees</w:t>
            </w:r>
          </w:p>
          <w:p w14:paraId="4C159BEC" w14:textId="66D6D058" w:rsidR="006F7EB0" w:rsidRPr="0089553F" w:rsidRDefault="006F7EB0" w:rsidP="006F7EB0">
            <w:pPr>
              <w:numPr>
                <w:ilvl w:val="2"/>
                <w:numId w:val="0"/>
              </w:numPr>
              <w:tabs>
                <w:tab w:val="num" w:pos="1440"/>
              </w:tabs>
              <w:spacing w:before="120" w:after="60"/>
              <w:ind w:left="720" w:hanging="360"/>
              <w:jc w:val="both"/>
              <w:outlineLvl w:val="2"/>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ab/>
              <w:t xml:space="preserve">University may require Employees that provide the On-Site Services to randomly take, and pass, a drug test for the following substances: cocaine, amphetamines, opiates, and any other illegal substances. Contractor shall be responsible for all costs associated with drug testing of Employees and Subcontractors providing On-site services. No employee of Contractor who tests positive shall be permitted to continue to provide On-Site Services.  University reserves the right to request random re-testing of Contractor’s personnel.  </w:t>
            </w:r>
          </w:p>
          <w:p w14:paraId="740B952E" w14:textId="5A03AB1D" w:rsidR="006F7EB0" w:rsidRPr="0089553F" w:rsidRDefault="006F7EB0" w:rsidP="006F7EB0">
            <w:pPr>
              <w:numPr>
                <w:ilvl w:val="2"/>
                <w:numId w:val="0"/>
              </w:numPr>
              <w:tabs>
                <w:tab w:val="num" w:pos="1440"/>
              </w:tabs>
              <w:spacing w:before="120" w:after="60"/>
              <w:ind w:left="720" w:hanging="360"/>
              <w:jc w:val="both"/>
              <w:outlineLvl w:val="2"/>
              <w:rPr>
                <w:rFonts w:ascii="Arial" w:eastAsia="Times New Roman" w:hAnsi="Arial" w:cs="Arial"/>
                <w:kern w:val="0"/>
                <w:sz w:val="18"/>
                <w:szCs w:val="18"/>
                <w14:ligatures w14:val="none"/>
              </w:rPr>
            </w:pPr>
            <w:r w:rsidRPr="0089553F">
              <w:rPr>
                <w:rFonts w:ascii="Arial" w:eastAsia="Times New Roman" w:hAnsi="Arial" w:cs="Arial"/>
                <w:color w:val="FF0000"/>
                <w:kern w:val="0"/>
                <w:sz w:val="18"/>
                <w:szCs w:val="18"/>
                <w14:ligatures w14:val="none"/>
              </w:rPr>
              <w:tab/>
            </w:r>
            <w:r w:rsidRPr="0089553F">
              <w:rPr>
                <w:rFonts w:ascii="Arial" w:eastAsia="Times New Roman" w:hAnsi="Arial" w:cs="Arial"/>
                <w:color w:val="C00000"/>
                <w:kern w:val="0"/>
                <w:sz w:val="18"/>
                <w:szCs w:val="18"/>
                <w14:ligatures w14:val="none"/>
              </w:rPr>
              <w:t xml:space="preserve">Contractor shall require criminal background checks and Sex Offender Registry Checks </w:t>
            </w:r>
            <w:r w:rsidRPr="0089553F">
              <w:rPr>
                <w:rFonts w:ascii="Arial" w:eastAsia="Times New Roman" w:hAnsi="Arial" w:cs="Arial"/>
                <w:kern w:val="0"/>
                <w:sz w:val="18"/>
                <w:szCs w:val="18"/>
                <w14:ligatures w14:val="none"/>
              </w:rPr>
              <w:t xml:space="preserve">of all Employees and Subcontractors providing On-site Services. The criminal background check shall include a nation-wide search of federal and state criminal records.  Contractor shall be responsible for all costs associated with criminal background checks of Employees and Subcontractors.  Contractor shall report to the University’s Human Resources Department any Negative Background Check Result (as defined in the University’s Background Checks </w:t>
            </w:r>
            <w:proofErr w:type="gramStart"/>
            <w:r w:rsidRPr="0089553F">
              <w:rPr>
                <w:rFonts w:ascii="Arial" w:eastAsia="Times New Roman" w:hAnsi="Arial" w:cs="Arial"/>
                <w:kern w:val="0"/>
                <w:sz w:val="18"/>
                <w:szCs w:val="18"/>
                <w14:ligatures w14:val="none"/>
              </w:rPr>
              <w:t>Policy )</w:t>
            </w:r>
            <w:proofErr w:type="gramEnd"/>
            <w:r w:rsidRPr="0089553F">
              <w:rPr>
                <w:rFonts w:ascii="Arial" w:eastAsia="Times New Roman" w:hAnsi="Arial" w:cs="Arial"/>
                <w:kern w:val="0"/>
                <w:sz w:val="18"/>
                <w:szCs w:val="18"/>
                <w14:ligatures w14:val="none"/>
              </w:rPr>
              <w:t xml:space="preserve"> appearing on the background check report of an employee that the Contractor proposes to provide On-Site Services.  Human Resources will assess the eligibility of the employee as provided in the Background Checks Policy.,</w:t>
            </w:r>
          </w:p>
          <w:p w14:paraId="7B670DDA" w14:textId="59C86DFF" w:rsidR="006F7EB0" w:rsidRPr="0089553F" w:rsidRDefault="006F7EB0" w:rsidP="006F7EB0">
            <w:pPr>
              <w:numPr>
                <w:ilvl w:val="2"/>
                <w:numId w:val="0"/>
              </w:numPr>
              <w:tabs>
                <w:tab w:val="num" w:pos="1440"/>
              </w:tabs>
              <w:spacing w:before="120" w:after="60"/>
              <w:ind w:left="720" w:hanging="360"/>
              <w:jc w:val="both"/>
              <w:outlineLvl w:val="2"/>
              <w:rPr>
                <w:rFonts w:ascii="Arial" w:eastAsia="Times New Roman" w:hAnsi="Arial" w:cs="Arial"/>
                <w:kern w:val="0"/>
                <w:sz w:val="18"/>
                <w:szCs w:val="18"/>
                <w14:ligatures w14:val="none"/>
              </w:rPr>
            </w:pPr>
            <w:r w:rsidRPr="0089553F">
              <w:rPr>
                <w:rFonts w:ascii="Arial" w:eastAsia="Times New Roman" w:hAnsi="Arial" w:cs="Arial"/>
                <w:color w:val="FF0000"/>
                <w:kern w:val="0"/>
                <w:sz w:val="18"/>
                <w:szCs w:val="18"/>
                <w14:ligatures w14:val="none"/>
              </w:rPr>
              <w:tab/>
            </w:r>
            <w:r w:rsidRPr="0089553F">
              <w:rPr>
                <w:rFonts w:ascii="Arial" w:eastAsia="Times New Roman" w:hAnsi="Arial" w:cs="Arial"/>
                <w:color w:val="C00000"/>
                <w:kern w:val="0"/>
                <w:sz w:val="18"/>
                <w:szCs w:val="18"/>
                <w14:ligatures w14:val="none"/>
              </w:rPr>
              <w:t>Contractor will conduct background checks and drug tests on all proposed employees within ninety (90) calendar days of employment</w:t>
            </w:r>
            <w:r w:rsidRPr="0089553F">
              <w:rPr>
                <w:rFonts w:ascii="Arial" w:eastAsia="Times New Roman" w:hAnsi="Arial" w:cs="Arial"/>
                <w:kern w:val="0"/>
                <w:sz w:val="18"/>
                <w:szCs w:val="18"/>
                <w14:ligatures w14:val="none"/>
              </w:rPr>
              <w:t xml:space="preserve">. These may be performed annually or upon the request of </w:t>
            </w:r>
            <w:proofErr w:type="gramStart"/>
            <w:r w:rsidRPr="0089553F">
              <w:rPr>
                <w:rFonts w:ascii="Arial" w:eastAsia="Times New Roman" w:hAnsi="Arial" w:cs="Arial"/>
                <w:kern w:val="0"/>
                <w:sz w:val="18"/>
                <w:szCs w:val="18"/>
                <w14:ligatures w14:val="none"/>
              </w:rPr>
              <w:t>University</w:t>
            </w:r>
            <w:proofErr w:type="gramEnd"/>
            <w:r w:rsidRPr="0089553F">
              <w:rPr>
                <w:rFonts w:ascii="Arial" w:eastAsia="Times New Roman" w:hAnsi="Arial" w:cs="Arial"/>
                <w:kern w:val="0"/>
                <w:sz w:val="18"/>
                <w:szCs w:val="18"/>
                <w14:ligatures w14:val="none"/>
              </w:rPr>
              <w:t xml:space="preserve">.  </w:t>
            </w:r>
          </w:p>
          <w:p w14:paraId="3B8B660C" w14:textId="25A405D4" w:rsidR="006F7EB0" w:rsidRPr="0089553F" w:rsidRDefault="006F7EB0" w:rsidP="006F7EB0">
            <w:pPr>
              <w:numPr>
                <w:ilvl w:val="2"/>
                <w:numId w:val="0"/>
              </w:numPr>
              <w:tabs>
                <w:tab w:val="num" w:pos="1440"/>
              </w:tabs>
              <w:spacing w:before="120" w:after="60"/>
              <w:ind w:left="720" w:hanging="360"/>
              <w:jc w:val="both"/>
              <w:outlineLvl w:val="2"/>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ab/>
              <w:t xml:space="preserve">On-Site personnel: As necessary to maintain an adequate, trained and experienced staff, Contractor, as an Operating Expense, shall provide supervision, training, discipline and termination of Employees. </w:t>
            </w:r>
          </w:p>
          <w:p w14:paraId="6DD6ABF4" w14:textId="52BC84D7" w:rsidR="006F7EB0" w:rsidRPr="0089553F" w:rsidRDefault="006F7EB0" w:rsidP="006F7EB0">
            <w:pPr>
              <w:numPr>
                <w:ilvl w:val="2"/>
                <w:numId w:val="0"/>
              </w:numPr>
              <w:tabs>
                <w:tab w:val="num" w:pos="1440"/>
              </w:tabs>
              <w:spacing w:before="120" w:after="60"/>
              <w:ind w:left="720" w:hanging="360"/>
              <w:jc w:val="both"/>
              <w:outlineLvl w:val="2"/>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ab/>
              <w:t>Student workers: The Contractor is encouraged to hire University students to work for them to provide the On-Site services. The Contractor shall inform all students who are offered employment that they their employment is conditioned on a satisfactory criminal history and Sex Offender Registry check and that during their employment they will be subject to random drug testing.  Contractor shall obtain the student’s written consent for such background checks and drug testing and follow all University policies and procedures related to student employment.</w:t>
            </w:r>
          </w:p>
          <w:p w14:paraId="5F8FA86C" w14:textId="77141B79" w:rsidR="006F7EB0" w:rsidRPr="0089553F" w:rsidRDefault="006F7EB0" w:rsidP="006F7EB0">
            <w:pPr>
              <w:numPr>
                <w:ilvl w:val="2"/>
                <w:numId w:val="0"/>
              </w:numPr>
              <w:tabs>
                <w:tab w:val="num" w:pos="1440"/>
              </w:tabs>
              <w:spacing w:before="120" w:after="60"/>
              <w:ind w:left="720" w:hanging="360"/>
              <w:jc w:val="both"/>
              <w:outlineLvl w:val="2"/>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ab/>
              <w:t xml:space="preserve">Training: Employees shall be required to meet the necessary qualifications of </w:t>
            </w:r>
            <w:proofErr w:type="spellStart"/>
            <w:r w:rsidRPr="0089553F">
              <w:rPr>
                <w:rFonts w:ascii="Arial" w:eastAsia="Times New Roman" w:hAnsi="Arial" w:cs="Arial"/>
                <w:kern w:val="0"/>
                <w:sz w:val="18"/>
                <w:szCs w:val="18"/>
                <w14:ligatures w14:val="none"/>
              </w:rPr>
              <w:t>ServSafe</w:t>
            </w:r>
            <w:proofErr w:type="spellEnd"/>
            <w:r w:rsidRPr="0089553F">
              <w:rPr>
                <w:rFonts w:ascii="Arial" w:eastAsia="Times New Roman" w:hAnsi="Arial" w:cs="Arial"/>
                <w:kern w:val="0"/>
                <w:sz w:val="18"/>
                <w:szCs w:val="18"/>
                <w14:ligatures w14:val="none"/>
              </w:rPr>
              <w:t xml:space="preserve"> and HACCP systems. The Contractor shall be required to have the resources and staff for continually providing satisfactory training and development programs for all employees, supervisors and managers at all levels of the organization</w:t>
            </w:r>
          </w:p>
          <w:p w14:paraId="253D2FF2" w14:textId="596EEE50" w:rsidR="006F7EB0" w:rsidRPr="0089553F" w:rsidRDefault="006F7EB0" w:rsidP="006F7EB0">
            <w:pPr>
              <w:numPr>
                <w:ilvl w:val="2"/>
                <w:numId w:val="0"/>
              </w:numPr>
              <w:tabs>
                <w:tab w:val="num" w:pos="1440"/>
              </w:tabs>
              <w:spacing w:before="120" w:after="60"/>
              <w:ind w:left="720" w:hanging="360"/>
              <w:jc w:val="both"/>
              <w:outlineLvl w:val="2"/>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ab/>
              <w:t>A record shall be maintained of a summary of the content of the training session and all attendees.  This record will be filed in the dining services office and be available to the University upon request.</w:t>
            </w:r>
          </w:p>
          <w:p w14:paraId="3765224B" w14:textId="184D7D8D" w:rsidR="006F7EB0" w:rsidRPr="0089553F" w:rsidRDefault="006F7EB0" w:rsidP="006F7EB0">
            <w:pPr>
              <w:numPr>
                <w:ilvl w:val="2"/>
                <w:numId w:val="0"/>
              </w:numPr>
              <w:tabs>
                <w:tab w:val="num" w:pos="1440"/>
              </w:tabs>
              <w:spacing w:before="120" w:after="60"/>
              <w:ind w:left="720" w:hanging="360"/>
              <w:jc w:val="both"/>
              <w:outlineLvl w:val="2"/>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ab/>
              <w:t xml:space="preserve">Employees shall be qualified and adequately trained by Contractor prior to assuming their assigned tasks. The University reserves the right to reject any employee of Contractor or any subcontractor as unsuitable to being on campus by virtue of the results of a </w:t>
            </w:r>
            <w:r w:rsidRPr="0089553F">
              <w:rPr>
                <w:rFonts w:ascii="Arial" w:eastAsia="Times New Roman" w:hAnsi="Arial" w:cs="Arial"/>
                <w:color w:val="C00000"/>
                <w:kern w:val="0"/>
                <w:sz w:val="18"/>
                <w:szCs w:val="18"/>
                <w14:ligatures w14:val="none"/>
              </w:rPr>
              <w:t xml:space="preserve">background check </w:t>
            </w:r>
            <w:r w:rsidRPr="0089553F">
              <w:rPr>
                <w:rFonts w:ascii="Arial" w:eastAsia="Times New Roman" w:hAnsi="Arial" w:cs="Arial"/>
                <w:kern w:val="0"/>
                <w:sz w:val="18"/>
                <w:szCs w:val="18"/>
                <w14:ligatures w14:val="none"/>
              </w:rPr>
              <w:t>or any other objection</w:t>
            </w:r>
          </w:p>
          <w:p w14:paraId="7681452B" w14:textId="77777777" w:rsidR="006F7EB0" w:rsidRPr="0089553F" w:rsidRDefault="006F7EB0" w:rsidP="006F7EB0">
            <w:pPr>
              <w:jc w:val="both"/>
              <w:rPr>
                <w:rFonts w:ascii="Arial" w:hAnsi="Arial" w:cs="Arial"/>
                <w:sz w:val="18"/>
                <w:szCs w:val="18"/>
              </w:rPr>
            </w:pPr>
          </w:p>
        </w:tc>
      </w:tr>
    </w:tbl>
    <w:p w14:paraId="00384B73" w14:textId="77777777" w:rsidR="006F7EB0" w:rsidRPr="0089553F" w:rsidRDefault="006F7EB0" w:rsidP="006F7EB0">
      <w:pPr>
        <w:tabs>
          <w:tab w:val="left" w:pos="1080"/>
        </w:tabs>
        <w:spacing w:after="0" w:line="240" w:lineRule="auto"/>
        <w:jc w:val="both"/>
        <w:rPr>
          <w:rFonts w:ascii="Arial" w:eastAsia="Times New Roman" w:hAnsi="Arial" w:cs="Arial"/>
          <w:kern w:val="0"/>
          <w:sz w:val="18"/>
          <w:szCs w:val="18"/>
          <w14:ligatures w14:val="none"/>
        </w:rPr>
      </w:pPr>
    </w:p>
    <w:p w14:paraId="732E44FD" w14:textId="77777777" w:rsidR="006F7EB0" w:rsidRPr="0089553F" w:rsidRDefault="006F7EB0" w:rsidP="006F7EB0">
      <w:pPr>
        <w:ind w:left="547"/>
        <w:jc w:val="both"/>
        <w:rPr>
          <w:rFonts w:ascii="Arial" w:hAnsi="Arial" w:cs="Arial"/>
          <w:sz w:val="18"/>
          <w:szCs w:val="18"/>
        </w:rPr>
      </w:pPr>
      <w:r w:rsidRPr="0089553F">
        <w:rPr>
          <w:rFonts w:ascii="Arial" w:hAnsi="Arial" w:cs="Arial"/>
          <w:sz w:val="18"/>
          <w:szCs w:val="18"/>
        </w:rPr>
        <w:t xml:space="preserve">VENDOR’s responses to these background check requests shall </w:t>
      </w:r>
      <w:proofErr w:type="gramStart"/>
      <w:r w:rsidRPr="0089553F">
        <w:rPr>
          <w:rFonts w:ascii="Arial" w:hAnsi="Arial" w:cs="Arial"/>
          <w:sz w:val="18"/>
          <w:szCs w:val="18"/>
        </w:rPr>
        <w:t>be considered to be</w:t>
      </w:r>
      <w:proofErr w:type="gramEnd"/>
      <w:r w:rsidRPr="0089553F">
        <w:rPr>
          <w:rFonts w:ascii="Arial" w:hAnsi="Arial" w:cs="Arial"/>
          <w:sz w:val="18"/>
          <w:szCs w:val="18"/>
        </w:rPr>
        <w:t xml:space="preserve"> continuing representations, and VENDOR’s failure to notify the UNIVERSITY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p>
    <w:p w14:paraId="4A01BEE1" w14:textId="77777777" w:rsidR="006F7EB0" w:rsidRPr="0089553F" w:rsidRDefault="006F7EB0" w:rsidP="00595F31">
      <w:pPr>
        <w:tabs>
          <w:tab w:val="left" w:pos="1080"/>
        </w:tabs>
        <w:spacing w:after="0" w:line="240" w:lineRule="auto"/>
        <w:jc w:val="both"/>
        <w:rPr>
          <w:rFonts w:ascii="Arial" w:eastAsia="Times New Roman" w:hAnsi="Arial" w:cs="Arial"/>
          <w:kern w:val="0"/>
          <w:sz w:val="18"/>
          <w:szCs w:val="18"/>
          <w14:ligatures w14:val="none"/>
        </w:rPr>
      </w:pPr>
    </w:p>
    <w:p w14:paraId="7A1162A8" w14:textId="4B7F5BB9" w:rsidR="00595F31" w:rsidRPr="0089553F" w:rsidRDefault="00595F31" w:rsidP="00595F31">
      <w:p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kern w:val="0"/>
          <w:sz w:val="18"/>
          <w:szCs w:val="18"/>
          <w14:ligatures w14:val="none"/>
        </w:rPr>
        <w:t xml:space="preserve">All questions concerning this project must be emailed to: </w:t>
      </w:r>
      <w:r w:rsidRPr="0089553F">
        <w:rPr>
          <w:rFonts w:ascii="Arial" w:eastAsia="Times New Roman" w:hAnsi="Arial" w:cs="Arial"/>
          <w:b/>
          <w:kern w:val="0"/>
          <w:sz w:val="18"/>
          <w:szCs w:val="18"/>
          <w14:ligatures w14:val="none"/>
        </w:rPr>
        <w:t>Miriam Dixon</w:t>
      </w:r>
      <w:r w:rsidRPr="0089553F">
        <w:rPr>
          <w:rFonts w:ascii="Arial" w:eastAsia="Times New Roman" w:hAnsi="Arial" w:cs="Arial"/>
          <w:kern w:val="0"/>
          <w:sz w:val="18"/>
          <w:szCs w:val="18"/>
          <w14:ligatures w14:val="none"/>
        </w:rPr>
        <w:t>, Procurement &amp; Strategic Sourcing</w:t>
      </w:r>
      <w:r w:rsidR="00730515" w:rsidRPr="0089553F">
        <w:rPr>
          <w:rFonts w:ascii="Arial" w:eastAsia="Times New Roman" w:hAnsi="Arial" w:cs="Arial"/>
          <w:kern w:val="0"/>
          <w:sz w:val="18"/>
          <w:szCs w:val="18"/>
          <w14:ligatures w14:val="none"/>
        </w:rPr>
        <w:t>,</w:t>
      </w:r>
      <w:r w:rsidRPr="0089553F">
        <w:rPr>
          <w:rFonts w:ascii="Arial" w:eastAsia="Times New Roman" w:hAnsi="Arial" w:cs="Arial"/>
          <w:kern w:val="0"/>
          <w:sz w:val="18"/>
          <w:szCs w:val="18"/>
          <w14:ligatures w14:val="none"/>
        </w:rPr>
        <w:t xml:space="preserve"> Email: </w:t>
      </w:r>
      <w:r w:rsidRPr="0089553F">
        <w:rPr>
          <w:rFonts w:ascii="Arial" w:eastAsia="Times New Roman" w:hAnsi="Arial" w:cs="Arial"/>
          <w:b/>
          <w:kern w:val="0"/>
          <w:sz w:val="18"/>
          <w:szCs w:val="18"/>
          <w14:ligatures w14:val="none"/>
        </w:rPr>
        <w:t>miriam.dixon@wayne.edu</w:t>
      </w:r>
      <w:r w:rsidRPr="0089553F">
        <w:rPr>
          <w:rFonts w:ascii="Arial" w:eastAsia="Times New Roman" w:hAnsi="Arial" w:cs="Arial"/>
          <w:kern w:val="0"/>
          <w:sz w:val="18"/>
          <w:szCs w:val="18"/>
          <w14:ligatures w14:val="none"/>
        </w:rPr>
        <w:t xml:space="preserve"> </w:t>
      </w:r>
      <w:r w:rsidR="00730515" w:rsidRPr="0089553F">
        <w:rPr>
          <w:rFonts w:ascii="Arial" w:eastAsia="Times New Roman" w:hAnsi="Arial" w:cs="Arial"/>
          <w:kern w:val="0"/>
          <w:sz w:val="18"/>
          <w:szCs w:val="18"/>
          <w14:ligatures w14:val="none"/>
        </w:rPr>
        <w:t xml:space="preserve">and copy </w:t>
      </w:r>
      <w:r w:rsidR="00730515" w:rsidRPr="0089553F">
        <w:rPr>
          <w:rFonts w:ascii="Arial" w:eastAsia="Times New Roman" w:hAnsi="Arial" w:cs="Arial"/>
          <w:b/>
          <w:bCs/>
          <w:kern w:val="0"/>
          <w:sz w:val="18"/>
          <w:szCs w:val="18"/>
          <w14:ligatures w14:val="none"/>
        </w:rPr>
        <w:t>Kenneth Doherty,</w:t>
      </w:r>
      <w:r w:rsidR="00730515" w:rsidRPr="0089553F">
        <w:rPr>
          <w:rFonts w:ascii="Arial" w:eastAsia="Times New Roman" w:hAnsi="Arial" w:cs="Arial"/>
          <w:kern w:val="0"/>
          <w:sz w:val="18"/>
          <w:szCs w:val="18"/>
          <w14:ligatures w14:val="none"/>
        </w:rPr>
        <w:t xml:space="preserve"> Procurement &amp; Strategic Sourcing, Email:</w:t>
      </w:r>
      <w:r w:rsidR="00730515" w:rsidRPr="0089553F">
        <w:rPr>
          <w:rFonts w:ascii="Arial" w:eastAsia="Times New Roman" w:hAnsi="Arial" w:cs="Arial"/>
          <w:b/>
          <w:bCs/>
          <w:kern w:val="0"/>
          <w:sz w:val="18"/>
          <w:szCs w:val="18"/>
          <w14:ligatures w14:val="none"/>
        </w:rPr>
        <w:t xml:space="preserve"> </w:t>
      </w:r>
      <w:hyperlink r:id="rId10" w:history="1">
        <w:r w:rsidR="00730515" w:rsidRPr="0089553F">
          <w:rPr>
            <w:rStyle w:val="Hyperlink"/>
            <w:rFonts w:ascii="Arial" w:eastAsia="Times New Roman" w:hAnsi="Arial" w:cs="Arial"/>
            <w:b/>
            <w:bCs/>
            <w:color w:val="auto"/>
            <w:kern w:val="0"/>
            <w:sz w:val="18"/>
            <w:szCs w:val="18"/>
            <w:u w:val="none"/>
            <w14:ligatures w14:val="none"/>
          </w:rPr>
          <w:t>ken-doherty</w:t>
        </w:r>
        <w:r w:rsidR="00730515" w:rsidRPr="0089553F">
          <w:rPr>
            <w:rStyle w:val="Hyperlink"/>
            <w:rFonts w:ascii="Arial" w:eastAsia="Times New Roman" w:hAnsi="Arial" w:cs="Arial"/>
            <w:b/>
            <w:color w:val="auto"/>
            <w:kern w:val="0"/>
            <w:sz w:val="18"/>
            <w:szCs w:val="18"/>
            <w:u w:val="none"/>
            <w14:ligatures w14:val="none"/>
          </w:rPr>
          <w:t>@wayne.edu</w:t>
        </w:r>
      </w:hyperlink>
      <w:r w:rsidR="00730515" w:rsidRPr="0089553F">
        <w:rPr>
          <w:rFonts w:ascii="Arial" w:eastAsia="Times New Roman" w:hAnsi="Arial" w:cs="Arial"/>
          <w:b/>
          <w:kern w:val="0"/>
          <w:sz w:val="18"/>
          <w:szCs w:val="18"/>
          <w14:ligatures w14:val="none"/>
        </w:rPr>
        <w:t xml:space="preserve"> </w:t>
      </w:r>
      <w:r w:rsidR="00730515" w:rsidRPr="0089553F">
        <w:rPr>
          <w:rFonts w:ascii="Arial" w:eastAsia="Times New Roman" w:hAnsi="Arial" w:cs="Arial"/>
          <w:kern w:val="0"/>
          <w:sz w:val="18"/>
          <w:szCs w:val="18"/>
          <w14:ligatures w14:val="none"/>
        </w:rPr>
        <w:t xml:space="preserve">by </w:t>
      </w:r>
      <w:r w:rsidR="00730515" w:rsidRPr="0089553F">
        <w:rPr>
          <w:rFonts w:ascii="Arial" w:eastAsia="Times New Roman" w:hAnsi="Arial" w:cs="Arial"/>
          <w:b/>
          <w:bCs/>
          <w:kern w:val="0"/>
          <w:sz w:val="18"/>
          <w:szCs w:val="18"/>
          <w14:ligatures w14:val="none"/>
        </w:rPr>
        <w:t xml:space="preserve">12:00 p.m., </w:t>
      </w:r>
      <w:r w:rsidR="00730515" w:rsidRPr="0089553F">
        <w:rPr>
          <w:rFonts w:ascii="Arial" w:eastAsia="Times New Roman" w:hAnsi="Arial" w:cs="Arial"/>
          <w:b/>
          <w:kern w:val="0"/>
          <w:sz w:val="18"/>
          <w:szCs w:val="18"/>
          <w14:ligatures w14:val="none"/>
        </w:rPr>
        <w:t>November 07</w:t>
      </w:r>
      <w:r w:rsidR="007A1F71" w:rsidRPr="0089553F">
        <w:rPr>
          <w:rFonts w:ascii="Arial" w:eastAsia="Times New Roman" w:hAnsi="Arial" w:cs="Arial"/>
          <w:b/>
          <w:kern w:val="0"/>
          <w:sz w:val="18"/>
          <w:szCs w:val="18"/>
          <w14:ligatures w14:val="none"/>
        </w:rPr>
        <w:t>,</w:t>
      </w:r>
      <w:r w:rsidR="00730515" w:rsidRPr="0089553F">
        <w:rPr>
          <w:rFonts w:ascii="Arial" w:eastAsia="Times New Roman" w:hAnsi="Arial" w:cs="Arial"/>
          <w:b/>
          <w:kern w:val="0"/>
          <w:sz w:val="18"/>
          <w:szCs w:val="18"/>
          <w14:ligatures w14:val="none"/>
        </w:rPr>
        <w:t xml:space="preserve"> 2024.</w:t>
      </w:r>
      <w:r w:rsidR="00730515" w:rsidRPr="0089553F">
        <w:rPr>
          <w:rFonts w:ascii="Arial" w:eastAsia="Times New Roman" w:hAnsi="Arial" w:cs="Arial"/>
          <w:kern w:val="0"/>
          <w:sz w:val="18"/>
          <w:szCs w:val="18"/>
          <w14:ligatures w14:val="none"/>
        </w:rPr>
        <w:t xml:space="preserve">  </w:t>
      </w:r>
    </w:p>
    <w:p w14:paraId="0802C630" w14:textId="77777777" w:rsidR="00595F31" w:rsidRPr="0089553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6D79DC5A" w14:textId="475D8B32" w:rsidR="00595F31" w:rsidRPr="0089553F" w:rsidRDefault="00595F31" w:rsidP="00595F31">
      <w:pPr>
        <w:tabs>
          <w:tab w:val="left" w:pos="1080"/>
        </w:tabs>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b/>
          <w:kern w:val="0"/>
          <w:sz w:val="18"/>
          <w:szCs w:val="18"/>
          <w14:ligatures w14:val="none"/>
        </w:rPr>
        <w:t>Do not contact the WSU Auxiliary Facility Services or other UNIVERSITY Units directly as this may result in disqualification of your proposal.</w:t>
      </w:r>
    </w:p>
    <w:p w14:paraId="77075C62" w14:textId="77777777" w:rsidR="00595F31" w:rsidRPr="0089553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707006D2" w14:textId="6FEEA0B2" w:rsidR="00595F31" w:rsidRPr="0089553F" w:rsidRDefault="00595F31" w:rsidP="00595F31">
      <w:pPr>
        <w:spacing w:after="0" w:line="240" w:lineRule="auto"/>
        <w:jc w:val="both"/>
        <w:rPr>
          <w:rFonts w:ascii="Arial" w:eastAsia="Times New Roman" w:hAnsi="Arial" w:cs="Arial"/>
          <w:b/>
          <w:kern w:val="0"/>
          <w:sz w:val="18"/>
          <w:szCs w:val="18"/>
          <w14:ligatures w14:val="none"/>
        </w:rPr>
      </w:pPr>
      <w:r w:rsidRPr="0089553F">
        <w:rPr>
          <w:rFonts w:ascii="Arial" w:eastAsia="Times New Roman" w:hAnsi="Arial" w:cs="Arial"/>
          <w:kern w:val="0"/>
          <w:sz w:val="18"/>
          <w:szCs w:val="18"/>
          <w14:ligatures w14:val="none"/>
        </w:rPr>
        <w:t>Thank you</w:t>
      </w:r>
      <w:r w:rsidR="007A1F71" w:rsidRPr="0089553F">
        <w:rPr>
          <w:rFonts w:ascii="Arial" w:eastAsia="Times New Roman" w:hAnsi="Arial" w:cs="Arial"/>
          <w:kern w:val="0"/>
          <w:sz w:val="18"/>
          <w:szCs w:val="18"/>
          <w14:ligatures w14:val="none"/>
        </w:rPr>
        <w:t>,</w:t>
      </w:r>
    </w:p>
    <w:p w14:paraId="14C2A3CC" w14:textId="77777777" w:rsidR="00595F31" w:rsidRPr="0089553F" w:rsidRDefault="00595F31" w:rsidP="00595F31">
      <w:pPr>
        <w:spacing w:after="0" w:line="240" w:lineRule="auto"/>
        <w:jc w:val="both"/>
        <w:rPr>
          <w:rFonts w:ascii="Arial" w:eastAsia="Times New Roman" w:hAnsi="Arial" w:cs="Arial"/>
          <w:kern w:val="0"/>
          <w:sz w:val="18"/>
          <w:szCs w:val="18"/>
          <w14:ligatures w14:val="none"/>
        </w:rPr>
      </w:pPr>
    </w:p>
    <w:p w14:paraId="0A12862E" w14:textId="77777777" w:rsidR="00595F31" w:rsidRPr="0089553F" w:rsidRDefault="00595F31" w:rsidP="00595F31">
      <w:pPr>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b/>
          <w:kern w:val="0"/>
          <w:sz w:val="18"/>
          <w:szCs w:val="18"/>
          <w14:ligatures w14:val="none"/>
        </w:rPr>
        <w:t>Miriam Dixon</w:t>
      </w:r>
      <w:r w:rsidRPr="0089553F">
        <w:rPr>
          <w:rFonts w:ascii="Arial" w:eastAsia="Times New Roman" w:hAnsi="Arial" w:cs="Arial"/>
          <w:kern w:val="0"/>
          <w:sz w:val="18"/>
          <w:szCs w:val="18"/>
          <w14:ligatures w14:val="none"/>
        </w:rPr>
        <w:t xml:space="preserve">, </w:t>
      </w:r>
    </w:p>
    <w:p w14:paraId="03B2479D" w14:textId="57F5F992" w:rsidR="00595F31" w:rsidRPr="0089553F" w:rsidRDefault="00595F31" w:rsidP="00595F31">
      <w:pPr>
        <w:spacing w:after="0" w:line="240" w:lineRule="auto"/>
        <w:jc w:val="both"/>
        <w:rPr>
          <w:rFonts w:ascii="Arial" w:eastAsia="Times New Roman" w:hAnsi="Arial" w:cs="Arial"/>
          <w:kern w:val="0"/>
          <w:sz w:val="18"/>
          <w:szCs w:val="18"/>
          <w14:ligatures w14:val="none"/>
        </w:rPr>
      </w:pPr>
      <w:r w:rsidRPr="0089553F">
        <w:rPr>
          <w:rFonts w:ascii="Arial" w:eastAsia="Times New Roman" w:hAnsi="Arial" w:cs="Arial"/>
          <w:b/>
          <w:kern w:val="0"/>
          <w:sz w:val="18"/>
          <w:szCs w:val="18"/>
          <w14:ligatures w14:val="none"/>
        </w:rPr>
        <w:t>Associate Director of Procurement</w:t>
      </w:r>
    </w:p>
    <w:p w14:paraId="21B107C1" w14:textId="6CC1E114" w:rsidR="00D36043" w:rsidRPr="0089553F" w:rsidRDefault="00595F31" w:rsidP="00595F31">
      <w:pPr>
        <w:spacing w:after="0" w:line="240" w:lineRule="auto"/>
        <w:rPr>
          <w:rFonts w:ascii="Arial" w:eastAsia="Times New Roman" w:hAnsi="Arial" w:cs="Arial"/>
          <w:i/>
          <w:kern w:val="0"/>
          <w:sz w:val="18"/>
          <w:szCs w:val="18"/>
          <w14:ligatures w14:val="none"/>
        </w:rPr>
      </w:pPr>
      <w:r w:rsidRPr="0089553F">
        <w:rPr>
          <w:rFonts w:ascii="Arial" w:eastAsia="Times New Roman" w:hAnsi="Arial" w:cs="Arial"/>
          <w:b/>
          <w:kern w:val="0"/>
          <w:sz w:val="18"/>
          <w:szCs w:val="18"/>
          <w14:ligatures w14:val="none"/>
        </w:rPr>
        <w:t>313-577-3733</w:t>
      </w:r>
    </w:p>
    <w:sectPr w:rsidR="00D36043" w:rsidRPr="0089553F" w:rsidSect="00C805D4">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8A5"/>
    <w:multiLevelType w:val="multilevel"/>
    <w:tmpl w:val="38A45C92"/>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17369"/>
    <w:multiLevelType w:val="multilevel"/>
    <w:tmpl w:val="69E60814"/>
    <w:lvl w:ilvl="0">
      <w:start w:val="3"/>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F2C96"/>
    <w:multiLevelType w:val="multilevel"/>
    <w:tmpl w:val="38A45C92"/>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A0373F"/>
    <w:multiLevelType w:val="hybridMultilevel"/>
    <w:tmpl w:val="5484A566"/>
    <w:lvl w:ilvl="0" w:tplc="F2F413FC">
      <w:start w:val="9"/>
      <w:numFmt w:val="upperLetter"/>
      <w:lvlText w:val="%1."/>
      <w:lvlJc w:val="left"/>
      <w:pPr>
        <w:ind w:left="10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605A36C3"/>
    <w:multiLevelType w:val="hybridMultilevel"/>
    <w:tmpl w:val="1750BA0E"/>
    <w:lvl w:ilvl="0" w:tplc="64FA4B5E">
      <w:start w:val="1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922059">
    <w:abstractNumId w:val="0"/>
  </w:num>
  <w:num w:numId="2" w16cid:durableId="788936247">
    <w:abstractNumId w:val="2"/>
  </w:num>
  <w:num w:numId="3" w16cid:durableId="604504193">
    <w:abstractNumId w:val="1"/>
  </w:num>
  <w:num w:numId="4" w16cid:durableId="2056737995">
    <w:abstractNumId w:val="3"/>
  </w:num>
  <w:num w:numId="5" w16cid:durableId="1742022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31"/>
    <w:rsid w:val="0000324B"/>
    <w:rsid w:val="00053AE9"/>
    <w:rsid w:val="00056952"/>
    <w:rsid w:val="00064A4A"/>
    <w:rsid w:val="00066E16"/>
    <w:rsid w:val="000810C4"/>
    <w:rsid w:val="00082D8B"/>
    <w:rsid w:val="000C4DE4"/>
    <w:rsid w:val="000D772B"/>
    <w:rsid w:val="00154CC9"/>
    <w:rsid w:val="00156A7B"/>
    <w:rsid w:val="0018476A"/>
    <w:rsid w:val="00191408"/>
    <w:rsid w:val="001958B4"/>
    <w:rsid w:val="001C0A36"/>
    <w:rsid w:val="001E25FD"/>
    <w:rsid w:val="001E2E49"/>
    <w:rsid w:val="001F69B7"/>
    <w:rsid w:val="002039B0"/>
    <w:rsid w:val="00217312"/>
    <w:rsid w:val="00237864"/>
    <w:rsid w:val="00240D4F"/>
    <w:rsid w:val="002529CF"/>
    <w:rsid w:val="00285807"/>
    <w:rsid w:val="00285BC2"/>
    <w:rsid w:val="002A6A99"/>
    <w:rsid w:val="002B696E"/>
    <w:rsid w:val="002F77CC"/>
    <w:rsid w:val="00317241"/>
    <w:rsid w:val="00344FEE"/>
    <w:rsid w:val="003478A3"/>
    <w:rsid w:val="0036268A"/>
    <w:rsid w:val="00372A9E"/>
    <w:rsid w:val="003A1CED"/>
    <w:rsid w:val="003A6526"/>
    <w:rsid w:val="003B5877"/>
    <w:rsid w:val="00412EA6"/>
    <w:rsid w:val="00422461"/>
    <w:rsid w:val="004260B4"/>
    <w:rsid w:val="00441B26"/>
    <w:rsid w:val="00445B11"/>
    <w:rsid w:val="00453E0D"/>
    <w:rsid w:val="004732CC"/>
    <w:rsid w:val="004A5E7A"/>
    <w:rsid w:val="004B0DF5"/>
    <w:rsid w:val="004D7381"/>
    <w:rsid w:val="005302C8"/>
    <w:rsid w:val="00531532"/>
    <w:rsid w:val="0058526A"/>
    <w:rsid w:val="00591D36"/>
    <w:rsid w:val="00595F31"/>
    <w:rsid w:val="005B1A2E"/>
    <w:rsid w:val="005C35C8"/>
    <w:rsid w:val="005E25A2"/>
    <w:rsid w:val="005E6FD3"/>
    <w:rsid w:val="00650CE4"/>
    <w:rsid w:val="00651AEA"/>
    <w:rsid w:val="0065752A"/>
    <w:rsid w:val="00671CA0"/>
    <w:rsid w:val="00686725"/>
    <w:rsid w:val="0069214C"/>
    <w:rsid w:val="006976AA"/>
    <w:rsid w:val="006C314B"/>
    <w:rsid w:val="006F7EB0"/>
    <w:rsid w:val="00730515"/>
    <w:rsid w:val="0076115A"/>
    <w:rsid w:val="007713EB"/>
    <w:rsid w:val="00780603"/>
    <w:rsid w:val="007A1F71"/>
    <w:rsid w:val="007D260C"/>
    <w:rsid w:val="00864E7A"/>
    <w:rsid w:val="008806E2"/>
    <w:rsid w:val="0088170F"/>
    <w:rsid w:val="0089553F"/>
    <w:rsid w:val="008A7D81"/>
    <w:rsid w:val="008D53F6"/>
    <w:rsid w:val="008E2537"/>
    <w:rsid w:val="008E5165"/>
    <w:rsid w:val="0091637E"/>
    <w:rsid w:val="00967935"/>
    <w:rsid w:val="009A3A37"/>
    <w:rsid w:val="009A7A2C"/>
    <w:rsid w:val="009B1CC7"/>
    <w:rsid w:val="009D58BC"/>
    <w:rsid w:val="00A33BE7"/>
    <w:rsid w:val="00A402DF"/>
    <w:rsid w:val="00A510CA"/>
    <w:rsid w:val="00A76CEB"/>
    <w:rsid w:val="00A80562"/>
    <w:rsid w:val="00A965F3"/>
    <w:rsid w:val="00AB6CF1"/>
    <w:rsid w:val="00AB76AE"/>
    <w:rsid w:val="00AE31FF"/>
    <w:rsid w:val="00B02F0D"/>
    <w:rsid w:val="00B17B12"/>
    <w:rsid w:val="00B2542E"/>
    <w:rsid w:val="00B652EE"/>
    <w:rsid w:val="00B8207D"/>
    <w:rsid w:val="00B968B4"/>
    <w:rsid w:val="00BA47A9"/>
    <w:rsid w:val="00BC21D7"/>
    <w:rsid w:val="00BF276C"/>
    <w:rsid w:val="00C30DDB"/>
    <w:rsid w:val="00C310B2"/>
    <w:rsid w:val="00C545FC"/>
    <w:rsid w:val="00C805D4"/>
    <w:rsid w:val="00CD49DD"/>
    <w:rsid w:val="00CF1CA0"/>
    <w:rsid w:val="00CF7EDF"/>
    <w:rsid w:val="00D36043"/>
    <w:rsid w:val="00D937FE"/>
    <w:rsid w:val="00DB7BEF"/>
    <w:rsid w:val="00DE76B0"/>
    <w:rsid w:val="00DE7923"/>
    <w:rsid w:val="00E262DE"/>
    <w:rsid w:val="00E557AB"/>
    <w:rsid w:val="00E7733C"/>
    <w:rsid w:val="00E77F4A"/>
    <w:rsid w:val="00E85505"/>
    <w:rsid w:val="00E9069C"/>
    <w:rsid w:val="00E91123"/>
    <w:rsid w:val="00EB4370"/>
    <w:rsid w:val="00EF2C85"/>
    <w:rsid w:val="00F01F15"/>
    <w:rsid w:val="00F27321"/>
    <w:rsid w:val="00F3147F"/>
    <w:rsid w:val="00F50163"/>
    <w:rsid w:val="00F544D4"/>
    <w:rsid w:val="00F54764"/>
    <w:rsid w:val="00F76C15"/>
    <w:rsid w:val="00FD57D2"/>
    <w:rsid w:val="00FF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4C6D"/>
  <w15:chartTrackingRefBased/>
  <w15:docId w15:val="{EB3C87C2-DE83-4FF2-AB86-1E1320D3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F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F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F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F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F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F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F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F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F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F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F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F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F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F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F31"/>
    <w:rPr>
      <w:rFonts w:eastAsiaTheme="majorEastAsia" w:cstheme="majorBidi"/>
      <w:color w:val="272727" w:themeColor="text1" w:themeTint="D8"/>
    </w:rPr>
  </w:style>
  <w:style w:type="paragraph" w:styleId="Title">
    <w:name w:val="Title"/>
    <w:basedOn w:val="Normal"/>
    <w:next w:val="Normal"/>
    <w:link w:val="TitleChar"/>
    <w:uiPriority w:val="10"/>
    <w:qFormat/>
    <w:rsid w:val="00595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F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F31"/>
    <w:pPr>
      <w:spacing w:before="160"/>
      <w:jc w:val="center"/>
    </w:pPr>
    <w:rPr>
      <w:i/>
      <w:iCs/>
      <w:color w:val="404040" w:themeColor="text1" w:themeTint="BF"/>
    </w:rPr>
  </w:style>
  <w:style w:type="character" w:customStyle="1" w:styleId="QuoteChar">
    <w:name w:val="Quote Char"/>
    <w:basedOn w:val="DefaultParagraphFont"/>
    <w:link w:val="Quote"/>
    <w:uiPriority w:val="29"/>
    <w:rsid w:val="00595F31"/>
    <w:rPr>
      <w:i/>
      <w:iCs/>
      <w:color w:val="404040" w:themeColor="text1" w:themeTint="BF"/>
    </w:rPr>
  </w:style>
  <w:style w:type="paragraph" w:styleId="ListParagraph">
    <w:name w:val="List Paragraph"/>
    <w:basedOn w:val="Normal"/>
    <w:uiPriority w:val="34"/>
    <w:qFormat/>
    <w:rsid w:val="00595F31"/>
    <w:pPr>
      <w:ind w:left="720"/>
      <w:contextualSpacing/>
    </w:pPr>
  </w:style>
  <w:style w:type="character" w:styleId="IntenseEmphasis">
    <w:name w:val="Intense Emphasis"/>
    <w:basedOn w:val="DefaultParagraphFont"/>
    <w:uiPriority w:val="21"/>
    <w:qFormat/>
    <w:rsid w:val="00595F31"/>
    <w:rPr>
      <w:i/>
      <w:iCs/>
      <w:color w:val="0F4761" w:themeColor="accent1" w:themeShade="BF"/>
    </w:rPr>
  </w:style>
  <w:style w:type="paragraph" w:styleId="IntenseQuote">
    <w:name w:val="Intense Quote"/>
    <w:basedOn w:val="Normal"/>
    <w:next w:val="Normal"/>
    <w:link w:val="IntenseQuoteChar"/>
    <w:uiPriority w:val="30"/>
    <w:qFormat/>
    <w:rsid w:val="00595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F31"/>
    <w:rPr>
      <w:i/>
      <w:iCs/>
      <w:color w:val="0F4761" w:themeColor="accent1" w:themeShade="BF"/>
    </w:rPr>
  </w:style>
  <w:style w:type="character" w:styleId="IntenseReference">
    <w:name w:val="Intense Reference"/>
    <w:basedOn w:val="DefaultParagraphFont"/>
    <w:uiPriority w:val="32"/>
    <w:qFormat/>
    <w:rsid w:val="00595F31"/>
    <w:rPr>
      <w:b/>
      <w:bCs/>
      <w:smallCaps/>
      <w:color w:val="0F4761" w:themeColor="accent1" w:themeShade="BF"/>
      <w:spacing w:val="5"/>
    </w:rPr>
  </w:style>
  <w:style w:type="character" w:styleId="Hyperlink">
    <w:name w:val="Hyperlink"/>
    <w:basedOn w:val="DefaultParagraphFont"/>
    <w:uiPriority w:val="99"/>
    <w:unhideWhenUsed/>
    <w:rsid w:val="00730515"/>
    <w:rPr>
      <w:color w:val="467886" w:themeColor="hyperlink"/>
      <w:u w:val="single"/>
    </w:rPr>
  </w:style>
  <w:style w:type="character" w:styleId="UnresolvedMention">
    <w:name w:val="Unresolved Mention"/>
    <w:basedOn w:val="DefaultParagraphFont"/>
    <w:uiPriority w:val="99"/>
    <w:semiHidden/>
    <w:unhideWhenUsed/>
    <w:rsid w:val="00730515"/>
    <w:rPr>
      <w:color w:val="605E5C"/>
      <w:shd w:val="clear" w:color="auto" w:fill="E1DFDD"/>
    </w:rPr>
  </w:style>
  <w:style w:type="paragraph" w:styleId="Revision">
    <w:name w:val="Revision"/>
    <w:hidden/>
    <w:uiPriority w:val="99"/>
    <w:semiHidden/>
    <w:rsid w:val="00154CC9"/>
    <w:pPr>
      <w:spacing w:after="0" w:line="240" w:lineRule="auto"/>
    </w:pPr>
  </w:style>
  <w:style w:type="character" w:styleId="CommentReference">
    <w:name w:val="annotation reference"/>
    <w:basedOn w:val="DefaultParagraphFont"/>
    <w:uiPriority w:val="99"/>
    <w:semiHidden/>
    <w:unhideWhenUsed/>
    <w:rsid w:val="00AB6CF1"/>
    <w:rPr>
      <w:sz w:val="16"/>
      <w:szCs w:val="16"/>
    </w:rPr>
  </w:style>
  <w:style w:type="paragraph" w:styleId="CommentText">
    <w:name w:val="annotation text"/>
    <w:basedOn w:val="Normal"/>
    <w:link w:val="CommentTextChar"/>
    <w:uiPriority w:val="99"/>
    <w:unhideWhenUsed/>
    <w:rsid w:val="00AB6CF1"/>
    <w:pPr>
      <w:spacing w:line="240" w:lineRule="auto"/>
    </w:pPr>
    <w:rPr>
      <w:sz w:val="20"/>
      <w:szCs w:val="20"/>
    </w:rPr>
  </w:style>
  <w:style w:type="character" w:customStyle="1" w:styleId="CommentTextChar">
    <w:name w:val="Comment Text Char"/>
    <w:basedOn w:val="DefaultParagraphFont"/>
    <w:link w:val="CommentText"/>
    <w:uiPriority w:val="99"/>
    <w:rsid w:val="00AB6CF1"/>
    <w:rPr>
      <w:sz w:val="20"/>
      <w:szCs w:val="20"/>
    </w:rPr>
  </w:style>
  <w:style w:type="paragraph" w:styleId="CommentSubject">
    <w:name w:val="annotation subject"/>
    <w:basedOn w:val="CommentText"/>
    <w:next w:val="CommentText"/>
    <w:link w:val="CommentSubjectChar"/>
    <w:uiPriority w:val="99"/>
    <w:semiHidden/>
    <w:unhideWhenUsed/>
    <w:rsid w:val="00AB6CF1"/>
    <w:rPr>
      <w:b/>
      <w:bCs/>
    </w:rPr>
  </w:style>
  <w:style w:type="character" w:customStyle="1" w:styleId="CommentSubjectChar">
    <w:name w:val="Comment Subject Char"/>
    <w:basedOn w:val="CommentTextChar"/>
    <w:link w:val="CommentSubject"/>
    <w:uiPriority w:val="99"/>
    <w:semiHidden/>
    <w:rsid w:val="00AB6CF1"/>
    <w:rPr>
      <w:b/>
      <w:bCs/>
      <w:sz w:val="20"/>
      <w:szCs w:val="20"/>
    </w:rPr>
  </w:style>
  <w:style w:type="table" w:styleId="TableGrid">
    <w:name w:val="Table Grid"/>
    <w:basedOn w:val="TableNormal"/>
    <w:uiPriority w:val="39"/>
    <w:rsid w:val="006F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615472">
      <w:bodyDiv w:val="1"/>
      <w:marLeft w:val="0"/>
      <w:marRight w:val="0"/>
      <w:marTop w:val="0"/>
      <w:marBottom w:val="0"/>
      <w:divBdr>
        <w:top w:val="none" w:sz="0" w:space="0" w:color="auto"/>
        <w:left w:val="none" w:sz="0" w:space="0" w:color="auto"/>
        <w:bottom w:val="none" w:sz="0" w:space="0" w:color="auto"/>
        <w:right w:val="none" w:sz="0" w:space="0" w:color="auto"/>
      </w:divBdr>
      <w:divsChild>
        <w:div w:id="761993566">
          <w:marLeft w:val="806"/>
          <w:marRight w:val="0"/>
          <w:marTop w:val="96"/>
          <w:marBottom w:val="0"/>
          <w:divBdr>
            <w:top w:val="none" w:sz="0" w:space="0" w:color="auto"/>
            <w:left w:val="none" w:sz="0" w:space="0" w:color="auto"/>
            <w:bottom w:val="none" w:sz="0" w:space="0" w:color="auto"/>
            <w:right w:val="none" w:sz="0" w:space="0" w:color="auto"/>
          </w:divBdr>
        </w:div>
        <w:div w:id="1296371137">
          <w:marLeft w:val="1526"/>
          <w:marRight w:val="0"/>
          <w:marTop w:val="86"/>
          <w:marBottom w:val="0"/>
          <w:divBdr>
            <w:top w:val="none" w:sz="0" w:space="0" w:color="auto"/>
            <w:left w:val="none" w:sz="0" w:space="0" w:color="auto"/>
            <w:bottom w:val="none" w:sz="0" w:space="0" w:color="auto"/>
            <w:right w:val="none" w:sz="0" w:space="0" w:color="auto"/>
          </w:divBdr>
        </w:div>
        <w:div w:id="947665224">
          <w:marLeft w:val="1526"/>
          <w:marRight w:val="0"/>
          <w:marTop w:val="86"/>
          <w:marBottom w:val="0"/>
          <w:divBdr>
            <w:top w:val="none" w:sz="0" w:space="0" w:color="auto"/>
            <w:left w:val="none" w:sz="0" w:space="0" w:color="auto"/>
            <w:bottom w:val="none" w:sz="0" w:space="0" w:color="auto"/>
            <w:right w:val="none" w:sz="0" w:space="0" w:color="auto"/>
          </w:divBdr>
        </w:div>
        <w:div w:id="251474872">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ken-doherty@wayne.ed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638E3F67E8A744C8B2A8370E544261B" ma:contentTypeVersion="17" ma:contentTypeDescription="Create a new document." ma:contentTypeScope="" ma:versionID="789439ff46448434fb188042f0fe4de4">
  <xsd:schema xmlns:xsd="http://www.w3.org/2001/XMLSchema" xmlns:xs="http://www.w3.org/2001/XMLSchema" xmlns:p="http://schemas.microsoft.com/office/2006/metadata/properties" xmlns:ns1="http://schemas.microsoft.com/sharepoint/v3" xmlns:ns2="76955280-4131-4714-a5fc-fe4f81c5f6a7" xmlns:ns3="d071c2c7-7880-4555-92d7-02f3595c96a3" targetNamespace="http://schemas.microsoft.com/office/2006/metadata/properties" ma:root="true" ma:fieldsID="a8728b16138535031b255c7e28561972" ns1:_="" ns2:_="" ns3:_="">
    <xsd:import namespace="http://schemas.microsoft.com/sharepoint/v3"/>
    <xsd:import namespace="76955280-4131-4714-a5fc-fe4f81c5f6a7"/>
    <xsd:import namespace="d071c2c7-7880-4555-92d7-02f3595c96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55280-4131-4714-a5fc-fe4f81c5f6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8c4962e4-6556-41ea-81c6-bf4ba17276c9}" ma:internalName="TaxCatchAll" ma:showField="CatchAllData" ma:web="76955280-4131-4714-a5fc-fe4f81c5f6a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71c2c7-7880-4555-92d7-02f3595c96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23bbb7-0985-40ac-acee-04f1754821d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6955280-4131-4714-a5fc-fe4f81c5f6a7">E7ECAK5YVFAM-783762548-141726</_dlc_DocId>
    <_dlc_DocIdUrl xmlns="76955280-4131-4714-a5fc-fe4f81c5f6a7">
      <Url>https://rjadvisors.sharepoint.com/sites/RJA-Team/_layouts/15/DocIdRedir.aspx?ID=E7ECAK5YVFAM-783762548-141726</Url>
      <Description>E7ECAK5YVFAM-783762548-141726</Description>
    </_dlc_DocIdUrl>
    <_ip_UnifiedCompliancePolicyUIAction xmlns="http://schemas.microsoft.com/sharepoint/v3" xsi:nil="true"/>
    <_ip_UnifiedCompliancePolicyProperties xmlns="http://schemas.microsoft.com/sharepoint/v3" xsi:nil="true"/>
    <TaxCatchAll xmlns="76955280-4131-4714-a5fc-fe4f81c5f6a7" xsi:nil="true"/>
    <lcf76f155ced4ddcb4097134ff3c332f xmlns="d071c2c7-7880-4555-92d7-02f3595c96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A543B-A9BE-4B2D-9924-C2C91FE33A83}">
  <ds:schemaRefs>
    <ds:schemaRef ds:uri="http://schemas.microsoft.com/sharepoint/events"/>
  </ds:schemaRefs>
</ds:datastoreItem>
</file>

<file path=customXml/itemProps2.xml><?xml version="1.0" encoding="utf-8"?>
<ds:datastoreItem xmlns:ds="http://schemas.openxmlformats.org/officeDocument/2006/customXml" ds:itemID="{D573075C-E85B-4712-BFAB-B010A168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955280-4131-4714-a5fc-fe4f81c5f6a7"/>
    <ds:schemaRef ds:uri="d071c2c7-7880-4555-92d7-02f3595c9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C7B21-A783-443E-BA71-AF909C8F5839}">
  <ds:schemaRefs>
    <ds:schemaRef ds:uri="http://schemas.microsoft.com/office/2006/metadata/properties"/>
    <ds:schemaRef ds:uri="http://schemas.microsoft.com/office/infopath/2007/PartnerControls"/>
    <ds:schemaRef ds:uri="76955280-4131-4714-a5fc-fe4f81c5f6a7"/>
    <ds:schemaRef ds:uri="http://schemas.microsoft.com/sharepoint/v3"/>
    <ds:schemaRef ds:uri="d071c2c7-7880-4555-92d7-02f3595c96a3"/>
  </ds:schemaRefs>
</ds:datastoreItem>
</file>

<file path=customXml/itemProps4.xml><?xml version="1.0" encoding="utf-8"?>
<ds:datastoreItem xmlns:ds="http://schemas.openxmlformats.org/officeDocument/2006/customXml" ds:itemID="{F8E03B4E-3709-463C-ACBC-DF5A4F6E1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Dixon</dc:creator>
  <cp:keywords/>
  <dc:description/>
  <cp:lastModifiedBy>Miriam Dixon</cp:lastModifiedBy>
  <cp:revision>8</cp:revision>
  <dcterms:created xsi:type="dcterms:W3CDTF">2024-10-24T18:48:00Z</dcterms:created>
  <dcterms:modified xsi:type="dcterms:W3CDTF">2024-10-28T16:28:00Z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0x010100F638E3F67E8A744C8B2A8370E544261B</vt:lpwstr>
  </property>
  <property fmtid="{D5CDD505-2E9C-101B-9397-08002B2CF9AE}" pid="3" name="_dlc_DocIdItemGuid">
    <vt:lpwstr>9596b847-77e1-4166-9123-506ae405ab47</vt:lpwstr>
  </property>
  <property fmtid="{D5CDD505-2E9C-101B-9397-08002B2CF9AE}" pid="4" name="MediaServiceImageTags">
    <vt:lpwstr/>
  </property>
</Properties>
</file>