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1D087F" w:rsidRPr="005157A8" w14:paraId="2F54C9D1" w14:textId="77777777" w:rsidTr="004F7D80">
        <w:trPr>
          <w:cantSplit/>
        </w:trPr>
        <w:tc>
          <w:tcPr>
            <w:tcW w:w="4687" w:type="dxa"/>
          </w:tcPr>
          <w:p w14:paraId="716CD4CD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772CAE36" w14:textId="77777777" w:rsidR="001D087F" w:rsidRPr="005157A8" w:rsidRDefault="001D087F" w:rsidP="004F7D80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56D76E95" wp14:editId="21BA217F">
                  <wp:extent cx="2860675" cy="668020"/>
                  <wp:effectExtent l="0" t="0" r="0" b="0"/>
                  <wp:docPr id="187635736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443A2" w14:textId="77777777" w:rsidR="001D087F" w:rsidRDefault="001D087F" w:rsidP="004F7D80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7243549F" w14:textId="77777777" w:rsidR="001D087F" w:rsidRPr="005157A8" w:rsidRDefault="001D087F" w:rsidP="004F7D80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1C124F80" w14:textId="77777777" w:rsidR="001D087F" w:rsidRPr="005157A8" w:rsidRDefault="001D087F" w:rsidP="004F7D80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05809F2B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</w:p>
          <w:p w14:paraId="3266FAE8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33B4584B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28AC1010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6BF0EEFB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150D03BB" w14:textId="77777777" w:rsidR="001D087F" w:rsidRPr="005157A8" w:rsidRDefault="001D087F" w:rsidP="004F7D80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62CF2932" w14:textId="77777777" w:rsidR="001D087F" w:rsidRPr="005157A8" w:rsidRDefault="001D087F" w:rsidP="001D087F">
      <w:pPr>
        <w:pStyle w:val="FootnoteText"/>
        <w:rPr>
          <w:b/>
        </w:rPr>
      </w:pPr>
    </w:p>
    <w:p w14:paraId="406C4DF0" w14:textId="77777777" w:rsidR="001D087F" w:rsidRPr="005157A8" w:rsidRDefault="001D087F" w:rsidP="001D087F">
      <w:pPr>
        <w:ind w:left="720" w:right="360" w:hanging="720"/>
      </w:pPr>
    </w:p>
    <w:p w14:paraId="15F6C3CF" w14:textId="77777777" w:rsidR="001D087F" w:rsidRPr="00940420" w:rsidRDefault="001D087F" w:rsidP="001D087F">
      <w:pPr>
        <w:tabs>
          <w:tab w:val="left" w:pos="720"/>
        </w:tabs>
        <w:ind w:left="7200"/>
      </w:pPr>
      <w:r w:rsidRPr="007458D6">
        <w:rPr>
          <w:b/>
        </w:rPr>
        <w:t>September 17, 2024</w:t>
      </w:r>
    </w:p>
    <w:p w14:paraId="36C2AAF3" w14:textId="77777777" w:rsidR="001D087F" w:rsidRPr="005157A8" w:rsidRDefault="001D087F" w:rsidP="001D087F"/>
    <w:p w14:paraId="65250271" w14:textId="77777777" w:rsidR="001D087F" w:rsidRPr="005157A8" w:rsidRDefault="001D087F" w:rsidP="001D087F">
      <w:pPr>
        <w:rPr>
          <w:sz w:val="24"/>
          <w:szCs w:val="24"/>
        </w:rPr>
      </w:pPr>
    </w:p>
    <w:p w14:paraId="57DBA4E8" w14:textId="30091118" w:rsidR="001D087F" w:rsidRPr="00940420" w:rsidRDefault="001D087F" w:rsidP="001D087F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No. </w:t>
      </w:r>
      <w:r w:rsidR="00D35F3A" w:rsidRPr="00D35F3A">
        <w:rPr>
          <w:b/>
          <w:sz w:val="22"/>
          <w:szCs w:val="22"/>
        </w:rPr>
        <w:t>2</w:t>
      </w:r>
    </w:p>
    <w:p w14:paraId="20523BCA" w14:textId="77777777" w:rsidR="001D087F" w:rsidRPr="005157A8" w:rsidRDefault="001D087F" w:rsidP="001D087F">
      <w:pPr>
        <w:jc w:val="center"/>
        <w:rPr>
          <w:b/>
        </w:rPr>
      </w:pPr>
    </w:p>
    <w:p w14:paraId="0DCC7041" w14:textId="77777777" w:rsidR="001D087F" w:rsidRPr="00940420" w:rsidRDefault="001D087F" w:rsidP="001D087F">
      <w:pPr>
        <w:jc w:val="center"/>
        <w:rPr>
          <w:b/>
        </w:rPr>
      </w:pPr>
      <w:r w:rsidRPr="00940420">
        <w:rPr>
          <w:b/>
        </w:rPr>
        <w:t xml:space="preserve">RFP </w:t>
      </w:r>
      <w:r w:rsidRPr="007458D6">
        <w:rPr>
          <w:b/>
        </w:rPr>
        <w:t>FMLA Services 2024</w:t>
      </w:r>
      <w:r w:rsidRPr="00940420">
        <w:rPr>
          <w:b/>
        </w:rPr>
        <w:t xml:space="preserve"> dated </w:t>
      </w:r>
      <w:r w:rsidRPr="007458D6">
        <w:rPr>
          <w:b/>
        </w:rPr>
        <w:t>August 27, 2024</w:t>
      </w:r>
      <w:r w:rsidRPr="00940420">
        <w:rPr>
          <w:b/>
          <w:smallCaps/>
        </w:rPr>
        <w:t xml:space="preserve"> </w:t>
      </w:r>
    </w:p>
    <w:p w14:paraId="76FB261B" w14:textId="77777777" w:rsidR="001D087F" w:rsidRPr="00940420" w:rsidRDefault="001D087F" w:rsidP="001D087F">
      <w:pPr>
        <w:jc w:val="both"/>
        <w:rPr>
          <w:b/>
        </w:rPr>
      </w:pPr>
    </w:p>
    <w:p w14:paraId="1BF1D85D" w14:textId="77777777" w:rsidR="001D087F" w:rsidRPr="00940420" w:rsidRDefault="001D087F" w:rsidP="001D087F">
      <w:pPr>
        <w:jc w:val="both"/>
        <w:rPr>
          <w:b/>
        </w:rPr>
      </w:pPr>
    </w:p>
    <w:p w14:paraId="280639AF" w14:textId="77777777" w:rsidR="001D087F" w:rsidRPr="001548FF" w:rsidRDefault="001D087F" w:rsidP="001D087F">
      <w:pPr>
        <w:jc w:val="both"/>
        <w:rPr>
          <w:b/>
        </w:rPr>
      </w:pPr>
      <w:r w:rsidRPr="001548FF">
        <w:rPr>
          <w:b/>
        </w:rPr>
        <w:t>Th</w:t>
      </w:r>
      <w:r>
        <w:rPr>
          <w:b/>
        </w:rPr>
        <w:t>is</w:t>
      </w:r>
      <w:r w:rsidRPr="001548FF">
        <w:rPr>
          <w:b/>
        </w:rPr>
        <w:t xml:space="preserve"> Addendum must be acknowledged </w:t>
      </w:r>
      <w:r>
        <w:rPr>
          <w:b/>
        </w:rPr>
        <w:t>on Schedule D.</w:t>
      </w:r>
    </w:p>
    <w:p w14:paraId="11DFB682" w14:textId="77777777" w:rsidR="001D087F" w:rsidRPr="001548FF" w:rsidRDefault="001D087F" w:rsidP="001D087F">
      <w:pPr>
        <w:pStyle w:val="HTMLHeading1"/>
        <w:tabs>
          <w:tab w:val="left" w:pos="1080"/>
        </w:tabs>
        <w:rPr>
          <w:sz w:val="18"/>
        </w:rPr>
      </w:pPr>
    </w:p>
    <w:p w14:paraId="4E695B17" w14:textId="77777777" w:rsidR="001D087F" w:rsidRPr="00940420" w:rsidRDefault="001D087F" w:rsidP="001D087F">
      <w:pPr>
        <w:jc w:val="both"/>
      </w:pPr>
      <w:r w:rsidRPr="00940420">
        <w:t xml:space="preserve">Questions have been raised during the Pre-Proposal meeting held on </w:t>
      </w:r>
      <w:r w:rsidRPr="007458D6">
        <w:rPr>
          <w:b/>
        </w:rPr>
        <w:t>September 10, 2024</w:t>
      </w:r>
      <w:r w:rsidRPr="00940420">
        <w:rPr>
          <w:b/>
          <w:i/>
        </w:rPr>
        <w:t xml:space="preserve"> </w:t>
      </w:r>
      <w:r w:rsidRPr="00940420">
        <w:t xml:space="preserve">for the University's RFP for </w:t>
      </w:r>
      <w:r w:rsidRPr="007458D6">
        <w:rPr>
          <w:b/>
        </w:rPr>
        <w:t>FMLA Services 2024</w:t>
      </w:r>
      <w:r w:rsidRPr="00940420">
        <w:t xml:space="preserve"> for the </w:t>
      </w:r>
      <w:r w:rsidRPr="007458D6">
        <w:rPr>
          <w:b/>
        </w:rPr>
        <w:t>Human Resources/Total Rewards</w:t>
      </w:r>
      <w:r w:rsidRPr="00940420">
        <w:rPr>
          <w:b/>
        </w:rPr>
        <w:t>.</w:t>
      </w:r>
      <w:r w:rsidRPr="00940420">
        <w:t xml:space="preserve">  A summary of the questions asked, and the University's responses are as follows:</w:t>
      </w:r>
    </w:p>
    <w:p w14:paraId="3AD84E3C" w14:textId="77777777" w:rsidR="001D087F" w:rsidRDefault="001D087F" w:rsidP="001D087F">
      <w:pPr>
        <w:jc w:val="both"/>
      </w:pPr>
    </w:p>
    <w:p w14:paraId="476B4EC9" w14:textId="4C5D6F49" w:rsidR="005606B3" w:rsidRDefault="005606B3" w:rsidP="001D087F">
      <w:pPr>
        <w:jc w:val="both"/>
      </w:pPr>
      <w:r>
        <w:t xml:space="preserve">The bid due date has been changed to September 25, 2024.  </w:t>
      </w:r>
    </w:p>
    <w:p w14:paraId="5805C461" w14:textId="77777777" w:rsidR="005606B3" w:rsidRDefault="005606B3" w:rsidP="001D087F">
      <w:pPr>
        <w:jc w:val="both"/>
      </w:pPr>
    </w:p>
    <w:p w14:paraId="173E1536" w14:textId="5F1F7696" w:rsidR="001D087F" w:rsidRPr="00D35F3A" w:rsidRDefault="001D087F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 w:rsidR="00D35F3A">
        <w:rPr>
          <w:b/>
          <w:bCs/>
        </w:rPr>
        <w:t>:</w:t>
      </w:r>
    </w:p>
    <w:p w14:paraId="4FC4B4D0" w14:textId="77777777" w:rsidR="00D35F3A" w:rsidRPr="00D35F3A" w:rsidRDefault="00D35F3A" w:rsidP="00D35F3A">
      <w:r w:rsidRPr="00D35F3A">
        <w:t>Is the Scope strictly FMLA, the scope document seems to be that only however pricing sheets ask for pricing on many different leaves</w:t>
      </w:r>
    </w:p>
    <w:p w14:paraId="43C0820C" w14:textId="77777777" w:rsidR="001D087F" w:rsidRPr="00D35F3A" w:rsidRDefault="001D087F" w:rsidP="00D35F3A">
      <w:pPr>
        <w:rPr>
          <w:b/>
          <w:bCs/>
        </w:rPr>
      </w:pPr>
    </w:p>
    <w:p w14:paraId="4B49E07F" w14:textId="55154E94" w:rsidR="001D087F" w:rsidRPr="00D35F3A" w:rsidRDefault="001D087F" w:rsidP="00D35F3A">
      <w:pPr>
        <w:rPr>
          <w:b/>
          <w:bCs/>
        </w:rPr>
      </w:pPr>
      <w:r w:rsidRPr="00D35F3A">
        <w:rPr>
          <w:b/>
          <w:bCs/>
        </w:rPr>
        <w:t>Answer</w:t>
      </w:r>
      <w:r w:rsidR="00D35F3A">
        <w:rPr>
          <w:b/>
          <w:bCs/>
        </w:rPr>
        <w:t>:</w:t>
      </w:r>
    </w:p>
    <w:p w14:paraId="52CB3645" w14:textId="77777777" w:rsidR="00D35F3A" w:rsidRPr="00D35F3A" w:rsidRDefault="00D35F3A" w:rsidP="00D35F3A">
      <w:r w:rsidRPr="00D35F3A">
        <w:t>The scope is primarily for FMLA services.  However, WSU is interested in other services that your organization may offer for future refences.</w:t>
      </w:r>
    </w:p>
    <w:p w14:paraId="6C3655AE" w14:textId="77777777" w:rsidR="001D087F" w:rsidRPr="00D35F3A" w:rsidRDefault="001D087F" w:rsidP="00D35F3A"/>
    <w:p w14:paraId="7B81E37A" w14:textId="2D7467CC" w:rsidR="001D087F" w:rsidRPr="00D35F3A" w:rsidRDefault="001D087F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 w:rsidR="00D35F3A">
        <w:rPr>
          <w:b/>
          <w:bCs/>
        </w:rPr>
        <w:t>:</w:t>
      </w:r>
    </w:p>
    <w:p w14:paraId="4C597CCF" w14:textId="77777777" w:rsidR="00D35F3A" w:rsidRPr="00D35F3A" w:rsidRDefault="00D35F3A" w:rsidP="00D35F3A">
      <w:r w:rsidRPr="00D35F3A">
        <w:t>Please list any and all leaves besides FMLA that are part of scope</w:t>
      </w:r>
    </w:p>
    <w:p w14:paraId="4100B57C" w14:textId="77777777" w:rsidR="001D087F" w:rsidRPr="00D35F3A" w:rsidRDefault="001D087F" w:rsidP="00D35F3A">
      <w:pPr>
        <w:rPr>
          <w:b/>
          <w:bCs/>
        </w:rPr>
      </w:pPr>
    </w:p>
    <w:p w14:paraId="533F1AC1" w14:textId="65BEC364" w:rsidR="001D087F" w:rsidRPr="00D35F3A" w:rsidRDefault="001D087F" w:rsidP="00D35F3A">
      <w:pPr>
        <w:rPr>
          <w:b/>
          <w:bCs/>
        </w:rPr>
      </w:pPr>
      <w:r w:rsidRPr="00D35F3A">
        <w:rPr>
          <w:b/>
          <w:bCs/>
        </w:rPr>
        <w:t>Answer</w:t>
      </w:r>
      <w:r w:rsidR="00D35F3A">
        <w:rPr>
          <w:b/>
          <w:bCs/>
        </w:rPr>
        <w:t>:</w:t>
      </w:r>
    </w:p>
    <w:p w14:paraId="168AAA64" w14:textId="77777777" w:rsidR="00D35F3A" w:rsidRPr="00D35F3A" w:rsidRDefault="00D35F3A" w:rsidP="00D35F3A">
      <w:pPr>
        <w:rPr>
          <w:b/>
          <w:bCs/>
        </w:rPr>
      </w:pPr>
      <w:r w:rsidRPr="00D35F3A">
        <w:t>The scope is primarily for FMLA services.  However, WSU is interested in other services that your organization may offer for future refences</w:t>
      </w:r>
      <w:r w:rsidRPr="00D35F3A">
        <w:rPr>
          <w:b/>
          <w:bCs/>
        </w:rPr>
        <w:t>.</w:t>
      </w:r>
    </w:p>
    <w:p w14:paraId="36F24D9C" w14:textId="77777777" w:rsidR="001D087F" w:rsidRPr="00D35F3A" w:rsidRDefault="001D087F" w:rsidP="00D35F3A">
      <w:pPr>
        <w:rPr>
          <w:b/>
          <w:bCs/>
        </w:rPr>
      </w:pPr>
    </w:p>
    <w:p w14:paraId="089817F1" w14:textId="625ABBB4" w:rsidR="001D087F" w:rsidRPr="00D35F3A" w:rsidRDefault="001D087F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 w:rsidR="00D35F3A">
        <w:rPr>
          <w:b/>
          <w:bCs/>
        </w:rPr>
        <w:t>:</w:t>
      </w:r>
    </w:p>
    <w:p w14:paraId="4DDB29DA" w14:textId="42C063FB" w:rsidR="001D087F" w:rsidRPr="00D35F3A" w:rsidRDefault="00D35F3A" w:rsidP="00D35F3A">
      <w:r w:rsidRPr="00D35F3A">
        <w:t>Is ASO STD part of scope, if yes can we see the summary plan document</w:t>
      </w:r>
    </w:p>
    <w:p w14:paraId="3DD69BDB" w14:textId="77777777" w:rsidR="00D35F3A" w:rsidRDefault="00D35F3A" w:rsidP="00D35F3A">
      <w:pPr>
        <w:rPr>
          <w:b/>
          <w:bCs/>
        </w:rPr>
      </w:pPr>
    </w:p>
    <w:p w14:paraId="6BE17DF7" w14:textId="1C13C76F" w:rsidR="001D087F" w:rsidRDefault="001D087F" w:rsidP="00D35F3A">
      <w:pPr>
        <w:rPr>
          <w:b/>
          <w:bCs/>
        </w:rPr>
      </w:pPr>
      <w:r w:rsidRPr="00D35F3A">
        <w:rPr>
          <w:b/>
          <w:bCs/>
        </w:rPr>
        <w:t>Answer</w:t>
      </w:r>
      <w:r w:rsidR="00D35F3A">
        <w:rPr>
          <w:b/>
          <w:bCs/>
        </w:rPr>
        <w:t>:</w:t>
      </w:r>
    </w:p>
    <w:p w14:paraId="668CB974" w14:textId="497555BF" w:rsidR="00D35F3A" w:rsidRDefault="00D35F3A" w:rsidP="00D35F3A">
      <w:pPr>
        <w:rPr>
          <w:b/>
          <w:bCs/>
        </w:rPr>
      </w:pPr>
      <w:r>
        <w:rPr>
          <w:b/>
          <w:bCs/>
        </w:rPr>
        <w:t>No, it is not part of the scope</w:t>
      </w:r>
    </w:p>
    <w:p w14:paraId="5767E6FA" w14:textId="77777777" w:rsidR="00D35F3A" w:rsidRDefault="00D35F3A" w:rsidP="00D35F3A">
      <w:pPr>
        <w:rPr>
          <w:b/>
          <w:bCs/>
        </w:rPr>
      </w:pPr>
    </w:p>
    <w:p w14:paraId="5A3FCE83" w14:textId="77777777" w:rsidR="00D35F3A" w:rsidRP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>
        <w:rPr>
          <w:b/>
          <w:bCs/>
        </w:rPr>
        <w:t>:</w:t>
      </w:r>
    </w:p>
    <w:p w14:paraId="15B52548" w14:textId="77777777" w:rsidR="00D35F3A" w:rsidRPr="00D35F3A" w:rsidRDefault="00D35F3A" w:rsidP="00D35F3A">
      <w:r w:rsidRPr="00D35F3A">
        <w:t>If STD is part of scope, how many total STD claims were filed in 2023 and YTD</w:t>
      </w:r>
    </w:p>
    <w:p w14:paraId="5CE25254" w14:textId="77777777" w:rsidR="00D35F3A" w:rsidRPr="00D35F3A" w:rsidRDefault="00D35F3A" w:rsidP="00D35F3A">
      <w:pPr>
        <w:rPr>
          <w:b/>
          <w:bCs/>
        </w:rPr>
      </w:pPr>
    </w:p>
    <w:p w14:paraId="717D3914" w14:textId="77777777" w:rsidR="00D35F3A" w:rsidRPr="00D35F3A" w:rsidRDefault="00D35F3A" w:rsidP="00D35F3A">
      <w:pPr>
        <w:rPr>
          <w:b/>
          <w:bCs/>
        </w:rPr>
      </w:pPr>
      <w:r w:rsidRPr="00D35F3A">
        <w:rPr>
          <w:b/>
          <w:bCs/>
        </w:rPr>
        <w:t>Answer</w:t>
      </w:r>
      <w:r>
        <w:rPr>
          <w:b/>
          <w:bCs/>
        </w:rPr>
        <w:t>:</w:t>
      </w:r>
    </w:p>
    <w:p w14:paraId="6C03A8ED" w14:textId="45C84796" w:rsidR="00D35F3A" w:rsidRPr="00D35F3A" w:rsidRDefault="00D35F3A" w:rsidP="00D35F3A">
      <w:r w:rsidRPr="00D35F3A">
        <w:t>No, short term disability is not a part of the scope as STD is currently managed in house.  However, WSU is interested in other services that your organization may offer for future refences</w:t>
      </w:r>
    </w:p>
    <w:p w14:paraId="4AA070C4" w14:textId="77777777" w:rsid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63748541" w14:textId="217618C1" w:rsidR="00D35F3A" w:rsidRP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>
        <w:rPr>
          <w:b/>
          <w:bCs/>
        </w:rPr>
        <w:t>:</w:t>
      </w:r>
    </w:p>
    <w:p w14:paraId="0B16A898" w14:textId="77777777" w:rsidR="00D35F3A" w:rsidRPr="00D35F3A" w:rsidRDefault="00D35F3A" w:rsidP="00D35F3A">
      <w:r w:rsidRPr="00D35F3A">
        <w:t>Is ADAAA part of scope, if yes how many accommodation requests were filed in 2023 and YTD</w:t>
      </w:r>
    </w:p>
    <w:p w14:paraId="082903E1" w14:textId="77777777" w:rsidR="00D35F3A" w:rsidRPr="00D35F3A" w:rsidRDefault="00D35F3A" w:rsidP="00D35F3A">
      <w:pPr>
        <w:rPr>
          <w:b/>
          <w:bCs/>
        </w:rPr>
      </w:pPr>
    </w:p>
    <w:p w14:paraId="28868C7B" w14:textId="77777777" w:rsidR="00D35F3A" w:rsidRPr="00D35F3A" w:rsidRDefault="00D35F3A" w:rsidP="00D35F3A">
      <w:pPr>
        <w:rPr>
          <w:b/>
          <w:bCs/>
        </w:rPr>
      </w:pPr>
      <w:r w:rsidRPr="00D35F3A">
        <w:rPr>
          <w:b/>
          <w:bCs/>
        </w:rPr>
        <w:t>Answer</w:t>
      </w:r>
      <w:r>
        <w:rPr>
          <w:b/>
          <w:bCs/>
        </w:rPr>
        <w:t>:</w:t>
      </w:r>
    </w:p>
    <w:p w14:paraId="4CC817EF" w14:textId="6BF8C41F" w:rsidR="00D35F3A" w:rsidRPr="00D35F3A" w:rsidRDefault="00D35F3A" w:rsidP="00D35F3A">
      <w:r w:rsidRPr="00D35F3A">
        <w:t>No, ADAAA is not part of the RFP scope.  However, WSU is interested in learning of your organization ADAAA offers for future references.</w:t>
      </w:r>
    </w:p>
    <w:p w14:paraId="3EE0D2FC" w14:textId="77777777" w:rsid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334B1014" w14:textId="5DD7E7B4" w:rsidR="00D35F3A" w:rsidRP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lastRenderedPageBreak/>
        <w:t>Question:</w:t>
      </w:r>
    </w:p>
    <w:p w14:paraId="61B4AA74" w14:textId="496C2489" w:rsidR="00D35F3A" w:rsidRPr="00D35F3A" w:rsidRDefault="00D35F3A" w:rsidP="00D35F3A">
      <w:r w:rsidRPr="00D35F3A">
        <w:t>If other leaves are in scope, please let us know by leave type how many claims were filed in 2023 and YTD</w:t>
      </w:r>
    </w:p>
    <w:p w14:paraId="6AFC0026" w14:textId="77777777" w:rsidR="00D35F3A" w:rsidRPr="00D35F3A" w:rsidRDefault="00D35F3A" w:rsidP="00D35F3A">
      <w:pPr>
        <w:rPr>
          <w:b/>
          <w:bCs/>
        </w:rPr>
      </w:pPr>
      <w:r w:rsidRPr="00D35F3A">
        <w:rPr>
          <w:b/>
          <w:bCs/>
        </w:rPr>
        <w:t>Answer</w:t>
      </w:r>
      <w:r>
        <w:rPr>
          <w:b/>
          <w:bCs/>
        </w:rPr>
        <w:t>:</w:t>
      </w:r>
    </w:p>
    <w:p w14:paraId="42FA521D" w14:textId="77777777" w:rsidR="00D35F3A" w:rsidRPr="00D35F3A" w:rsidRDefault="00D35F3A" w:rsidP="00D35F3A">
      <w:r w:rsidRPr="00D35F3A">
        <w:t xml:space="preserve">No other leaves are part of the scope. </w:t>
      </w:r>
    </w:p>
    <w:p w14:paraId="1344D8ED" w14:textId="77777777" w:rsidR="00D35F3A" w:rsidRPr="00D35F3A" w:rsidRDefault="00D35F3A" w:rsidP="00D35F3A">
      <w:pPr>
        <w:rPr>
          <w:b/>
          <w:bCs/>
        </w:rPr>
      </w:pPr>
    </w:p>
    <w:p w14:paraId="76A42137" w14:textId="77777777" w:rsidR="00D35F3A" w:rsidRP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>
        <w:rPr>
          <w:b/>
          <w:bCs/>
        </w:rPr>
        <w:t>:</w:t>
      </w:r>
    </w:p>
    <w:p w14:paraId="58A370D9" w14:textId="77777777" w:rsidR="00D35F3A" w:rsidRPr="00D35F3A" w:rsidRDefault="00D35F3A" w:rsidP="00D35F3A">
      <w:r w:rsidRPr="00D35F3A">
        <w:t>If Paid Parental is part of scope, can we please see a copy of that policy</w:t>
      </w:r>
    </w:p>
    <w:p w14:paraId="119B3EB5" w14:textId="77777777" w:rsidR="00D35F3A" w:rsidRPr="00D35F3A" w:rsidRDefault="00D35F3A" w:rsidP="00D35F3A">
      <w:pPr>
        <w:rPr>
          <w:b/>
          <w:bCs/>
        </w:rPr>
      </w:pPr>
    </w:p>
    <w:p w14:paraId="0BC165D2" w14:textId="77777777" w:rsidR="00D35F3A" w:rsidRPr="00D35F3A" w:rsidRDefault="00D35F3A" w:rsidP="00D35F3A">
      <w:pPr>
        <w:rPr>
          <w:b/>
          <w:bCs/>
        </w:rPr>
      </w:pPr>
      <w:r w:rsidRPr="00D35F3A">
        <w:rPr>
          <w:b/>
          <w:bCs/>
        </w:rPr>
        <w:t>Answer</w:t>
      </w:r>
      <w:r>
        <w:rPr>
          <w:b/>
          <w:bCs/>
        </w:rPr>
        <w:t>:</w:t>
      </w:r>
    </w:p>
    <w:p w14:paraId="156BE862" w14:textId="4AE7BCA9" w:rsidR="00D35F3A" w:rsidRPr="00D35F3A" w:rsidRDefault="00D35F3A" w:rsidP="00D35F3A">
      <w:r w:rsidRPr="00D35F3A">
        <w:t>WSU currently do</w:t>
      </w:r>
      <w:r>
        <w:t>es</w:t>
      </w:r>
      <w:r w:rsidRPr="00D35F3A">
        <w:t xml:space="preserve"> not have a paid parental policy.  However, there is a potential paid parental policy that is currently under review</w:t>
      </w:r>
    </w:p>
    <w:p w14:paraId="4AA8F841" w14:textId="77777777" w:rsid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67BEA8D4" w14:textId="373D6DC5" w:rsidR="00D35F3A" w:rsidRPr="00D35F3A" w:rsidRDefault="00D35F3A" w:rsidP="00D35F3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35F3A">
        <w:rPr>
          <w:b/>
          <w:bCs/>
        </w:rPr>
        <w:t>Question</w:t>
      </w:r>
      <w:r>
        <w:rPr>
          <w:b/>
          <w:bCs/>
        </w:rPr>
        <w:t>:</w:t>
      </w:r>
    </w:p>
    <w:p w14:paraId="185FB3D2" w14:textId="77777777" w:rsidR="00D35F3A" w:rsidRPr="00D35F3A" w:rsidRDefault="00D35F3A" w:rsidP="00D35F3A">
      <w:pPr>
        <w:rPr>
          <w:b/>
          <w:bCs/>
        </w:rPr>
      </w:pPr>
    </w:p>
    <w:p w14:paraId="2A823ADC" w14:textId="77777777" w:rsidR="00D35F3A" w:rsidRPr="00D35F3A" w:rsidRDefault="00D35F3A" w:rsidP="00D35F3A">
      <w:pPr>
        <w:rPr>
          <w:b/>
          <w:bCs/>
        </w:rPr>
      </w:pPr>
      <w:r w:rsidRPr="00D35F3A">
        <w:rPr>
          <w:b/>
          <w:bCs/>
        </w:rPr>
        <w:t>Answer</w:t>
      </w:r>
      <w:r>
        <w:rPr>
          <w:b/>
          <w:bCs/>
        </w:rPr>
        <w:t>:</w:t>
      </w:r>
    </w:p>
    <w:p w14:paraId="44AA4A8A" w14:textId="77777777" w:rsidR="001D087F" w:rsidRPr="00940420" w:rsidRDefault="001D087F" w:rsidP="00D35F3A"/>
    <w:p w14:paraId="53FA79DB" w14:textId="77777777" w:rsidR="001D087F" w:rsidRPr="00940420" w:rsidRDefault="001D087F" w:rsidP="001D087F">
      <w:pPr>
        <w:tabs>
          <w:tab w:val="left" w:pos="1080"/>
        </w:tabs>
        <w:jc w:val="both"/>
        <w:rPr>
          <w:b/>
        </w:rPr>
      </w:pPr>
      <w:r w:rsidRPr="00940420">
        <w:t xml:space="preserve">The Deadline for project related questions is </w:t>
      </w:r>
      <w:r w:rsidRPr="007458D6">
        <w:rPr>
          <w:b/>
        </w:rPr>
        <w:t>September 17, 2024</w:t>
      </w:r>
      <w:r w:rsidRPr="00940420">
        <w:rPr>
          <w:b/>
          <w:i/>
        </w:rPr>
        <w:t>,</w:t>
      </w:r>
      <w:r w:rsidRPr="00940420">
        <w:t xml:space="preserve"> </w:t>
      </w:r>
      <w:r w:rsidRPr="00940420">
        <w:rPr>
          <w:b/>
        </w:rPr>
        <w:t>12:00 noon</w:t>
      </w:r>
      <w:r w:rsidRPr="00940420">
        <w:t>.</w:t>
      </w:r>
    </w:p>
    <w:p w14:paraId="4B21ABB6" w14:textId="77777777" w:rsidR="001D087F" w:rsidRDefault="001D087F" w:rsidP="001D087F">
      <w:pPr>
        <w:tabs>
          <w:tab w:val="left" w:pos="1080"/>
        </w:tabs>
        <w:jc w:val="both"/>
        <w:rPr>
          <w:b/>
          <w:color w:val="C00000"/>
        </w:rPr>
      </w:pPr>
    </w:p>
    <w:p w14:paraId="65C54732" w14:textId="3991A7A1" w:rsidR="001D087F" w:rsidRPr="00833EB2" w:rsidRDefault="001D087F" w:rsidP="001D087F">
      <w:pPr>
        <w:jc w:val="both"/>
        <w:rPr>
          <w:b/>
        </w:rPr>
      </w:pPr>
      <w:r w:rsidRPr="007D0DB2">
        <w:rPr>
          <w:b/>
        </w:rPr>
        <w:t>Bids are due by electronic submission on</w:t>
      </w:r>
      <w:r w:rsidRPr="007D0DB2">
        <w:t xml:space="preserve"> </w:t>
      </w:r>
      <w:r w:rsidRPr="007458D6">
        <w:rPr>
          <w:b/>
        </w:rPr>
        <w:t xml:space="preserve">September </w:t>
      </w:r>
      <w:r w:rsidR="005606B3">
        <w:rPr>
          <w:b/>
        </w:rPr>
        <w:t>26</w:t>
      </w:r>
      <w:r w:rsidRPr="007458D6">
        <w:rPr>
          <w:b/>
        </w:rPr>
        <w:t>, 2024</w:t>
      </w:r>
      <w:r w:rsidRPr="00940420">
        <w:rPr>
          <w:b/>
        </w:rPr>
        <w:t xml:space="preserve"> </w:t>
      </w:r>
      <w:r>
        <w:rPr>
          <w:b/>
        </w:rPr>
        <w:t>no later than</w:t>
      </w:r>
      <w:r w:rsidRPr="00940420">
        <w:rPr>
          <w:b/>
        </w:rPr>
        <w:t xml:space="preserve"> </w:t>
      </w:r>
      <w:r>
        <w:rPr>
          <w:b/>
        </w:rPr>
        <w:t>2:00 p</w:t>
      </w:r>
      <w:r w:rsidRPr="00940420">
        <w:rPr>
          <w:b/>
        </w:rPr>
        <w:t>.m.</w:t>
      </w:r>
      <w:r w:rsidRPr="007D0DB2">
        <w:rPr>
          <w:b/>
        </w:rPr>
        <w:t xml:space="preserve"> </w:t>
      </w:r>
      <w:r w:rsidRPr="007D0DB2">
        <w:t xml:space="preserve">The link for bid submission will be posted with the bid details at </w:t>
      </w:r>
      <w:r w:rsidRPr="007458D6">
        <w:rPr>
          <w:rFonts w:ascii="Calibri" w:hAnsi="Calibri" w:cs="Calibri"/>
          <w:b/>
          <w:szCs w:val="22"/>
        </w:rPr>
        <w:t>http://go.wayne.edu/bids</w:t>
      </w:r>
      <w:r w:rsidRPr="007D0DB2">
        <w:t xml:space="preserve"> beginning </w:t>
      </w:r>
      <w:r w:rsidRPr="007458D6">
        <w:rPr>
          <w:b/>
        </w:rPr>
        <w:t>August 27, 2024</w:t>
      </w:r>
      <w:r w:rsidRPr="007D0DB2">
        <w:t xml:space="preserve">. </w:t>
      </w:r>
    </w:p>
    <w:p w14:paraId="5C494073" w14:textId="77777777" w:rsidR="001D087F" w:rsidRPr="007D0DB2" w:rsidRDefault="001D087F" w:rsidP="001D087F"/>
    <w:p w14:paraId="013A5C37" w14:textId="77777777" w:rsidR="001D087F" w:rsidRPr="00940420" w:rsidRDefault="001D087F" w:rsidP="001D087F">
      <w:r w:rsidRPr="00940420">
        <w:t xml:space="preserve">Should you have any questions or concerns about this Addendum or on any other aspects of the Request for Proposal, please send them by email to </w:t>
      </w:r>
      <w:r w:rsidRPr="007458D6">
        <w:rPr>
          <w:b/>
        </w:rPr>
        <w:t>Valerie Kreher</w:t>
      </w:r>
      <w:r w:rsidRPr="00940420">
        <w:t xml:space="preserve">, </w:t>
      </w:r>
      <w:r w:rsidRPr="007458D6">
        <w:rPr>
          <w:b/>
        </w:rPr>
        <w:t>Senior Buyer</w:t>
      </w:r>
      <w:r w:rsidRPr="00940420">
        <w:t xml:space="preserve">, Email; </w:t>
      </w:r>
      <w:r w:rsidRPr="007458D6">
        <w:rPr>
          <w:b/>
        </w:rPr>
        <w:t>rfpteam2</w:t>
      </w:r>
      <w:r w:rsidRPr="00940420">
        <w:rPr>
          <w:b/>
        </w:rPr>
        <w:t xml:space="preserve">@wayne.edu. </w:t>
      </w:r>
      <w:r w:rsidRPr="00940420">
        <w:t xml:space="preserve"> </w:t>
      </w:r>
    </w:p>
    <w:p w14:paraId="36F054B1" w14:textId="77777777" w:rsidR="001D087F" w:rsidRPr="00940420" w:rsidRDefault="001D087F" w:rsidP="001D087F"/>
    <w:p w14:paraId="3CEDD24F" w14:textId="77777777" w:rsidR="001D087F" w:rsidRPr="00940420" w:rsidRDefault="001D087F" w:rsidP="001D087F"/>
    <w:p w14:paraId="0AA9F4FF" w14:textId="77777777" w:rsidR="001D087F" w:rsidRPr="00940420" w:rsidRDefault="001D087F" w:rsidP="001D087F">
      <w:r w:rsidRPr="00940420">
        <w:t>Thank you,</w:t>
      </w:r>
    </w:p>
    <w:p w14:paraId="35289B60" w14:textId="77777777" w:rsidR="001D087F" w:rsidRPr="00940420" w:rsidRDefault="001D087F" w:rsidP="001D087F">
      <w:r w:rsidRPr="007458D6">
        <w:rPr>
          <w:b/>
        </w:rPr>
        <w:t>Valerie Kreher</w:t>
      </w:r>
      <w:r w:rsidRPr="00940420">
        <w:rPr>
          <w:i/>
        </w:rPr>
        <w:t xml:space="preserve"> </w:t>
      </w:r>
    </w:p>
    <w:p w14:paraId="71DD8950" w14:textId="77777777" w:rsidR="001D087F" w:rsidRDefault="001D087F" w:rsidP="001D087F">
      <w:pPr>
        <w:ind w:left="720" w:right="893" w:hanging="720"/>
        <w:rPr>
          <w:b/>
          <w:i/>
        </w:rPr>
      </w:pPr>
      <w:r w:rsidRPr="007458D6">
        <w:rPr>
          <w:b/>
        </w:rPr>
        <w:t>Senior Buyer</w:t>
      </w:r>
    </w:p>
    <w:p w14:paraId="5AE9C14A" w14:textId="77777777" w:rsidR="001D087F" w:rsidRPr="00940420" w:rsidRDefault="001D087F" w:rsidP="001D087F">
      <w:r>
        <w:rPr>
          <w:i/>
        </w:rPr>
        <w:t>Attachments:</w:t>
      </w:r>
    </w:p>
    <w:p w14:paraId="54A91E35" w14:textId="77777777" w:rsidR="001D087F" w:rsidRPr="00940420" w:rsidRDefault="001D087F" w:rsidP="001D087F">
      <w:pPr>
        <w:ind w:left="720" w:right="893" w:hanging="720"/>
      </w:pPr>
    </w:p>
    <w:p w14:paraId="76F8A76D" w14:textId="77777777" w:rsidR="001D087F" w:rsidRPr="00940420" w:rsidRDefault="001D087F" w:rsidP="001D087F">
      <w:pPr>
        <w:jc w:val="both"/>
      </w:pPr>
    </w:p>
    <w:p w14:paraId="3C3BE813" w14:textId="77777777" w:rsidR="001D087F" w:rsidRPr="00940420" w:rsidRDefault="001D087F" w:rsidP="001D087F">
      <w:pPr>
        <w:pStyle w:val="BodyText"/>
        <w:jc w:val="right"/>
        <w:rPr>
          <w:b w:val="0"/>
          <w:sz w:val="18"/>
        </w:rPr>
      </w:pPr>
    </w:p>
    <w:p w14:paraId="6142F4E5" w14:textId="77777777" w:rsidR="001D087F" w:rsidRDefault="001D087F" w:rsidP="001D087F"/>
    <w:p w14:paraId="60B9E6C8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632B"/>
    <w:multiLevelType w:val="hybridMultilevel"/>
    <w:tmpl w:val="5408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497573770">
    <w:abstractNumId w:val="1"/>
  </w:num>
  <w:num w:numId="2" w16cid:durableId="1860003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7F"/>
    <w:rsid w:val="001D087F"/>
    <w:rsid w:val="00465943"/>
    <w:rsid w:val="005606B3"/>
    <w:rsid w:val="005C74C9"/>
    <w:rsid w:val="00AC097A"/>
    <w:rsid w:val="00D3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AA12EF3"/>
  <w15:chartTrackingRefBased/>
  <w15:docId w15:val="{FB6244F7-FB63-4834-9544-3C5AD444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7F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87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D087F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D087F"/>
    <w:rPr>
      <w:rFonts w:ascii="Arial" w:eastAsia="Times New Roman" w:hAnsi="Arial" w:cs="Arial"/>
      <w:b/>
      <w:kern w:val="0"/>
      <w:sz w:val="28"/>
      <w:szCs w:val="18"/>
      <w:lang w:val="x-none" w:eastAsia="x-none"/>
      <w14:ligatures w14:val="none"/>
    </w:rPr>
  </w:style>
  <w:style w:type="paragraph" w:customStyle="1" w:styleId="HTMLHeading1">
    <w:name w:val="HTML Heading 1"/>
    <w:rsid w:val="001D087F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1D087F"/>
  </w:style>
  <w:style w:type="character" w:customStyle="1" w:styleId="FootnoteTextChar">
    <w:name w:val="Footnote Text Char"/>
    <w:basedOn w:val="DefaultParagraphFont"/>
    <w:link w:val="FootnoteText"/>
    <w:rsid w:val="001D087F"/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2024-09-17T14:41:00Z</dcterms:created>
  <dcterms:modified xsi:type="dcterms:W3CDTF">2024-09-23T18:53:00Z</dcterms:modified>
</cp:coreProperties>
</file>